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022BF" w14:textId="134C582A" w:rsidR="00E4740F" w:rsidRDefault="003D4221" w:rsidP="003D4221">
      <w:pPr>
        <w:jc w:val="center"/>
        <w:rPr>
          <w:rFonts w:ascii="Calibri" w:hAnsi="Calibri" w:cs="Calibri"/>
          <w:b/>
          <w:bCs/>
          <w:sz w:val="32"/>
          <w:szCs w:val="24"/>
        </w:rPr>
      </w:pPr>
      <w:bookmarkStart w:id="0" w:name="_Hlk77880663"/>
      <w:bookmarkStart w:id="1" w:name="_GoBack"/>
      <w:bookmarkEnd w:id="1"/>
      <w:r w:rsidRPr="003D4221">
        <w:rPr>
          <w:rFonts w:ascii="Calibri" w:hAnsi="Calibri" w:cs="Calibri"/>
          <w:b/>
          <w:bCs/>
          <w:sz w:val="32"/>
          <w:szCs w:val="24"/>
        </w:rPr>
        <w:t>Załącznik nr 2</w:t>
      </w:r>
      <w:bookmarkEnd w:id="0"/>
      <w:r w:rsidRPr="003D4221">
        <w:rPr>
          <w:rFonts w:ascii="Calibri" w:hAnsi="Calibri" w:cs="Calibri"/>
          <w:b/>
          <w:bCs/>
          <w:sz w:val="32"/>
          <w:szCs w:val="24"/>
        </w:rPr>
        <w:t>i– Formularz cenowy pomoce dydaktyczne –logopedia</w:t>
      </w:r>
    </w:p>
    <w:p w14:paraId="6D72972A" w14:textId="555D5215" w:rsidR="00163FC9" w:rsidRDefault="00163FC9" w:rsidP="00163FC9">
      <w:pPr>
        <w:widowControl w:val="0"/>
        <w:shd w:val="clear" w:color="auto" w:fill="FFFFFF"/>
        <w:spacing w:after="0" w:line="216" w:lineRule="exact"/>
        <w:jc w:val="center"/>
        <w:rPr>
          <w:rFonts w:ascii="Calibri" w:eastAsia="Calibri" w:hAnsi="Calibri" w:cs="Calibri"/>
          <w:b/>
          <w:bCs/>
          <w:sz w:val="32"/>
          <w:szCs w:val="24"/>
        </w:rPr>
      </w:pPr>
      <w:r w:rsidRPr="00163FC9">
        <w:rPr>
          <w:rFonts w:ascii="Calibri" w:eastAsia="Calibri" w:hAnsi="Calibri" w:cs="Times New Roman"/>
          <w:b/>
        </w:rPr>
        <w:t>Załącznik do oferty wykonawcy złożonej w postępowaniu na zakup i dostawę pomocy dydaktycznych dla Przedszkola nr 5 im. Przyjaciół Bohaterów Bajek w Łaziskach Górnych w ramach projektu „Przedszkolakiem fajnie być - rozwój edukacji przedszkolnej na terenie miasta Łaziska Górne”</w:t>
      </w:r>
    </w:p>
    <w:p w14:paraId="7822C964" w14:textId="77777777" w:rsidR="00163FC9" w:rsidRPr="00163FC9" w:rsidRDefault="00163FC9" w:rsidP="00163FC9">
      <w:pPr>
        <w:widowControl w:val="0"/>
        <w:shd w:val="clear" w:color="auto" w:fill="FFFFFF"/>
        <w:spacing w:after="0" w:line="216" w:lineRule="exact"/>
        <w:jc w:val="center"/>
        <w:rPr>
          <w:rFonts w:ascii="Calibri" w:eastAsia="Calibri" w:hAnsi="Calibri" w:cs="Calibri"/>
          <w:b/>
          <w:bCs/>
          <w:sz w:val="32"/>
          <w:szCs w:val="24"/>
        </w:rPr>
      </w:pPr>
    </w:p>
    <w:tbl>
      <w:tblPr>
        <w:tblStyle w:val="Tabela-Siatka"/>
        <w:tblW w:w="143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775"/>
        <w:gridCol w:w="1275"/>
        <w:gridCol w:w="2721"/>
      </w:tblGrid>
      <w:tr w:rsidR="00E4740F" w14:paraId="54CB08D4" w14:textId="77777777" w:rsidTr="00901293">
        <w:trPr>
          <w:trHeight w:val="11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19AA6" w14:textId="77777777" w:rsidR="00E4740F" w:rsidRDefault="00E4740F" w:rsidP="00B801AB">
            <w:pPr>
              <w:jc w:val="center"/>
              <w:rPr>
                <w:rFonts w:ascii="Calibri" w:hAnsi="Calibri" w:cs="Calibri"/>
                <w:b/>
              </w:rPr>
            </w:pPr>
            <w:bookmarkStart w:id="2" w:name="_Hlk77880915"/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56BD64" w14:textId="77777777" w:rsidR="00E4740F" w:rsidRDefault="00E4740F" w:rsidP="00B801AB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i opis przedmiotu zamówienia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AC90DA" w14:textId="77777777" w:rsidR="00E4740F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7D3DC7D8" w14:textId="77777777" w:rsidR="00E4740F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sztuk /</w:t>
            </w:r>
          </w:p>
          <w:p w14:paraId="4628A2B4" w14:textId="77777777" w:rsidR="00E4740F" w:rsidRDefault="00E4740F" w:rsidP="00E5240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zestawów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6A956" w14:textId="3D4DAE47" w:rsidR="00E4740F" w:rsidRDefault="003978B1" w:rsidP="00B801AB">
            <w:pPr>
              <w:jc w:val="center"/>
              <w:rPr>
                <w:rFonts w:ascii="Calibri" w:hAnsi="Calibri" w:cs="Calibri"/>
                <w:b/>
              </w:rPr>
            </w:pPr>
            <w:r w:rsidRPr="003978B1">
              <w:rPr>
                <w:rFonts w:ascii="Calibri" w:hAnsi="Calibri" w:cs="Calibri"/>
                <w:b/>
                <w:noProof/>
              </w:rPr>
              <w:t>Cena brutto łącznie za wszystkie sztuki /zestawy</w:t>
            </w:r>
          </w:p>
        </w:tc>
        <w:bookmarkEnd w:id="2"/>
      </w:tr>
      <w:tr w:rsidR="00AA2944" w14:paraId="2CA8E506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444F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FA8A" w14:textId="32A1456C" w:rsidR="00E4271B" w:rsidRPr="007F4287" w:rsidRDefault="00AA2944" w:rsidP="007F4287">
            <w:r w:rsidRPr="00AA2944">
              <w:rPr>
                <w:rFonts w:ascii="Calibri" w:eastAsia="DejaVuSans" w:hAnsi="Calibri" w:cs="Calibri"/>
                <w:b/>
                <w:bCs/>
              </w:rPr>
              <w:t xml:space="preserve">Lusterka: </w:t>
            </w:r>
            <w:r w:rsidR="001569D8">
              <w:t>Produkt ma</w:t>
            </w:r>
            <w:r w:rsidR="007F4287">
              <w:t xml:space="preserve"> </w:t>
            </w:r>
            <w:r w:rsidR="00E4271B" w:rsidRPr="007F4287">
              <w:t>ułatw</w:t>
            </w:r>
            <w:r w:rsidR="007F4287">
              <w:t>iać</w:t>
            </w:r>
            <w:r w:rsidR="00E4271B" w:rsidRPr="007F4287">
              <w:t xml:space="preserve"> i uatrakcy</w:t>
            </w:r>
            <w:r w:rsidR="007F4287">
              <w:t>jniać</w:t>
            </w:r>
            <w:r w:rsidR="00E4271B" w:rsidRPr="007F4287">
              <w:t xml:space="preserve"> proces terapii logopedycznej</w:t>
            </w:r>
            <w:r w:rsidR="007F4287">
              <w:t xml:space="preserve">. Stworzone aby </w:t>
            </w:r>
            <w:r w:rsidR="00E4271B" w:rsidRPr="007F4287">
              <w:t>wspier</w:t>
            </w:r>
            <w:r w:rsidR="007F4287">
              <w:t>ać</w:t>
            </w:r>
            <w:r w:rsidR="00E4271B" w:rsidRPr="007F4287">
              <w:t xml:space="preserve"> usprawnianie aparatu oddechowego, artykulacyjnego i fonacyjnego. </w:t>
            </w:r>
            <w:r w:rsidR="007F4287">
              <w:t>Stanowiące pomoc</w:t>
            </w:r>
            <w:r w:rsidR="00E4271B" w:rsidRPr="007F4287">
              <w:t xml:space="preserve"> w nauce kontroli oddechu, wydłużaniu fazy wydechowej oraz w kształtowaniu prawidłowego toru oddechowego. </w:t>
            </w:r>
            <w:r w:rsidR="007F4287">
              <w:t>Mają rozwijać</w:t>
            </w:r>
            <w:r w:rsidR="00E4271B" w:rsidRPr="007F4287">
              <w:t xml:space="preserve"> umiejętność koncentracji, precyzji ruchów oraz świadomość pracy narządów mowy.</w:t>
            </w:r>
          </w:p>
          <w:p w14:paraId="53104212" w14:textId="73611B31" w:rsidR="00E4271B" w:rsidRPr="00E4271B" w:rsidRDefault="00E4271B" w:rsidP="007F4287">
            <w:pPr>
              <w:rPr>
                <w:lang w:eastAsia="pl-PL"/>
              </w:rPr>
            </w:pPr>
            <w:r w:rsidRPr="007F4287">
              <w:t xml:space="preserve">Produkt </w:t>
            </w:r>
            <w:r w:rsidR="007F4287">
              <w:t>ma być</w:t>
            </w:r>
            <w:r w:rsidRPr="007F4287">
              <w:t xml:space="preserve"> higieniczny i przeznaczony do wielokrotnego użytku.</w:t>
            </w:r>
            <w:r w:rsidR="007F4287">
              <w:t xml:space="preserve"> </w:t>
            </w:r>
            <w:r w:rsidR="008B2D5E">
              <w:t xml:space="preserve">Sugerowane wymiary </w:t>
            </w:r>
            <w:r w:rsidR="008B2D5E" w:rsidRPr="008B2D5E">
              <w:t>16,5 x 20 x 4 cm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F4C" w14:textId="6D9B6F0A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FA28" w14:textId="77777777" w:rsidR="003978B1" w:rsidRDefault="003978B1" w:rsidP="00AA2944">
            <w:pPr>
              <w:pStyle w:val="Akapitzlist"/>
              <w:ind w:left="0"/>
              <w:rPr>
                <w:noProof/>
                <w:lang w:eastAsia="pl-PL"/>
              </w:rPr>
            </w:pPr>
          </w:p>
          <w:p w14:paraId="365D1985" w14:textId="45EAB529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963E78E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D373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464" w14:textId="77777777" w:rsidR="00492174" w:rsidRDefault="00AA2944" w:rsidP="00D63CC7">
            <w:r w:rsidRPr="00D63CC7">
              <w:rPr>
                <w:b/>
              </w:rPr>
              <w:t xml:space="preserve">Tabliczki edukacyjne - Logopedyczne ścieżki Pandy Ady: </w:t>
            </w:r>
            <w:r w:rsidR="00492174" w:rsidRPr="00D63CC7">
              <w:t>Zestaw ma zawierać 24 tabliczki</w:t>
            </w:r>
            <w:r w:rsidR="00D63CC7" w:rsidRPr="00D63CC7">
              <w:t xml:space="preserve"> (</w:t>
            </w:r>
            <w:r w:rsidR="00D63CC7">
              <w:t xml:space="preserve">wym. </w:t>
            </w:r>
            <w:r w:rsidR="00D63CC7" w:rsidRPr="00D63CC7">
              <w:t>20x20cm)</w:t>
            </w:r>
            <w:r w:rsidR="00492174" w:rsidRPr="00D63CC7">
              <w:t xml:space="preserve"> edukacyjne</w:t>
            </w:r>
            <w:r w:rsidR="00D63CC7">
              <w:t xml:space="preserve"> przeznaczone</w:t>
            </w:r>
            <w:r w:rsidR="00492174" w:rsidRPr="00D63CC7">
              <w:t xml:space="preserve"> do ćwiczeń logopedycznych (układ warg, języka, policzków). Produkt </w:t>
            </w:r>
            <w:r w:rsidR="00D63CC7">
              <w:t>zalecany</w:t>
            </w:r>
            <w:r w:rsidR="00492174" w:rsidRPr="00D63CC7">
              <w:t xml:space="preserve"> do zajęć w grupie w zakresie profilaktyki i terapii, a także do pracy indywidualnej. </w:t>
            </w:r>
          </w:p>
          <w:p w14:paraId="385E9DE6" w14:textId="6FF110EE" w:rsidR="003978B1" w:rsidRPr="00D63CC7" w:rsidRDefault="003978B1" w:rsidP="00D63CC7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4019" w14:textId="7EFFD022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B3C2" w14:textId="5834BD8F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757056B5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FBF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B1BB" w14:textId="19E537CC" w:rsidR="00EE09EE" w:rsidRPr="00C269BE" w:rsidRDefault="00AA2944" w:rsidP="002A7959">
            <w:r w:rsidRPr="00C269BE">
              <w:rPr>
                <w:b/>
              </w:rPr>
              <w:t xml:space="preserve">Pacynki: </w:t>
            </w:r>
            <w:r w:rsidR="00C269BE" w:rsidRPr="00C269BE">
              <w:t xml:space="preserve">Zestaw pacynek </w:t>
            </w:r>
            <w:r w:rsidR="00C269BE">
              <w:t>ma być</w:t>
            </w:r>
            <w:r w:rsidR="00C269BE" w:rsidRPr="00C269BE">
              <w:t xml:space="preserve"> narzędziem edukacyjnym, które</w:t>
            </w:r>
            <w:r w:rsidR="00C269BE">
              <w:t xml:space="preserve">go zadaniem jest </w:t>
            </w:r>
            <w:r w:rsidR="00C269BE" w:rsidRPr="00C269BE">
              <w:t>wspier</w:t>
            </w:r>
            <w:r w:rsidR="00C269BE">
              <w:t xml:space="preserve">anie i </w:t>
            </w:r>
            <w:r w:rsidR="00C269BE" w:rsidRPr="00C269BE">
              <w:t xml:space="preserve">rozwój umiejętności rozpoznawania i wyrażania emocji. Zestaw </w:t>
            </w:r>
            <w:r w:rsidR="00C269BE">
              <w:t xml:space="preserve">powinien zawierać </w:t>
            </w:r>
            <w:r w:rsidR="00C269BE" w:rsidRPr="00C269BE">
              <w:t>6 pacynek, z których każda reprezentuje bohaterów o różnych twarzach, co umożliwia dzieciom lepsze zrozumienie emocji. Dodatkowo, do zestawu dołączony</w:t>
            </w:r>
            <w:r w:rsidR="00C269BE">
              <w:t xml:space="preserve"> ma być</w:t>
            </w:r>
            <w:r w:rsidR="00C269BE" w:rsidRPr="00C269BE">
              <w:t xml:space="preserve"> plik audio z pełnym nagraniem dwóch historii edukacyjnych, </w:t>
            </w:r>
            <w:r w:rsidR="00C269BE">
              <w:t>całość powinna być wspomagana</w:t>
            </w:r>
            <w:r w:rsidR="00C269BE" w:rsidRPr="00C269BE">
              <w:t xml:space="preserve"> o muzykę i dialogi, a także plik PDF zawierający wskazówki pedagogiczne oraz ćwiczenia do pracy nad emocjami, a także obrazki do kolorowania.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29C6" w14:textId="651F10C7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7EC7" w14:textId="7A5904B7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20DB380B" w14:textId="77777777" w:rsidTr="003978B1">
        <w:trPr>
          <w:trHeight w:val="24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8C4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FA" w14:textId="099A5977" w:rsidR="00C269BE" w:rsidRPr="00C269BE" w:rsidRDefault="00AA2944" w:rsidP="00C269BE">
            <w:r w:rsidRPr="00AA2944">
              <w:rPr>
                <w:rFonts w:ascii="Calibri" w:eastAsia="DejaVuSans" w:hAnsi="Calibri" w:cs="Calibri"/>
                <w:b/>
                <w:bCs/>
              </w:rPr>
              <w:t xml:space="preserve">Świecące telefony: </w:t>
            </w:r>
            <w:r w:rsidR="00C269BE" w:rsidRPr="00C269BE">
              <w:t xml:space="preserve">Zestaw świecących telefonów </w:t>
            </w:r>
            <w:r w:rsidR="005934A6">
              <w:t>ma być</w:t>
            </w:r>
            <w:r w:rsidR="00C269BE" w:rsidRPr="00C269BE">
              <w:t xml:space="preserve"> zaprojektowany z myślą o zabawach grupowych, sprzyjających nauce współpracy, dzielenia się oraz budowania relacji z rówieśnikami.</w:t>
            </w:r>
            <w:r w:rsidR="005934A6">
              <w:t xml:space="preserve"> Ma wspomagać</w:t>
            </w:r>
            <w:r w:rsidR="00C269BE" w:rsidRPr="00C269BE">
              <w:t xml:space="preserve"> wspólne korzystanie z telefonów, co </w:t>
            </w:r>
            <w:r w:rsidR="005934A6">
              <w:t xml:space="preserve">ma na celu wzmacnianie </w:t>
            </w:r>
            <w:r w:rsidR="00C269BE" w:rsidRPr="00C269BE">
              <w:t xml:space="preserve">więzi i </w:t>
            </w:r>
            <w:r w:rsidR="005934A6">
              <w:t xml:space="preserve">naukę </w:t>
            </w:r>
            <w:r w:rsidR="00C269BE" w:rsidRPr="00C269BE">
              <w:t>empatii oraz zrozumienia dla innych.</w:t>
            </w:r>
            <w:r w:rsidR="005934A6">
              <w:t xml:space="preserve"> </w:t>
            </w:r>
            <w:r w:rsidR="00C269BE" w:rsidRPr="00C269BE">
              <w:t xml:space="preserve">Zestaw </w:t>
            </w:r>
            <w:r w:rsidR="005934A6">
              <w:t xml:space="preserve">powinien zawierać </w:t>
            </w:r>
            <w:r w:rsidR="00C269BE" w:rsidRPr="00C269BE">
              <w:t>4 słuchawki telefoniczne, 4 kable USB oraz stojak na słuchawki, który pełni także funkcję ładowania telefonów</w:t>
            </w:r>
            <w:r w:rsidR="005934A6">
              <w:t xml:space="preserve">. Zalecane wymiary jednego telefonu to </w:t>
            </w:r>
            <w:r w:rsidR="00C269BE" w:rsidRPr="00C269BE">
              <w:t xml:space="preserve">5,5 x 6,5 x 17 cm, a stojaka 31,5 x 13,5 x 20 cm. Produkt </w:t>
            </w:r>
            <w:r w:rsidR="005934A6">
              <w:t xml:space="preserve">dedykowany ma być </w:t>
            </w:r>
            <w:r w:rsidR="00C269BE" w:rsidRPr="00C269BE">
              <w:t xml:space="preserve">dla dzieci od 10 miesiąca życia.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97D" w14:textId="73D38C3D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9530" w14:textId="4416E4A7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CF284A2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EEB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8E06" w14:textId="0166E13B" w:rsidR="001619C8" w:rsidRPr="001619C8" w:rsidRDefault="00AA2944" w:rsidP="001619C8">
            <w:r w:rsidRPr="00AA2944">
              <w:rPr>
                <w:rFonts w:ascii="Calibri" w:eastAsia="DejaVuSans" w:hAnsi="Calibri" w:cs="Calibri"/>
                <w:b/>
                <w:bCs/>
              </w:rPr>
              <w:t xml:space="preserve">Dźwiękowe wyzwania: </w:t>
            </w:r>
            <w:r w:rsidR="001619C8">
              <w:t xml:space="preserve">Narzędzie to ma </w:t>
            </w:r>
            <w:r w:rsidR="001619C8" w:rsidRPr="001619C8">
              <w:t>wspier</w:t>
            </w:r>
            <w:r w:rsidR="001619C8">
              <w:t xml:space="preserve">ać </w:t>
            </w:r>
            <w:r w:rsidR="001619C8" w:rsidRPr="001619C8">
              <w:t>rozwój językowy dzieci, ofer</w:t>
            </w:r>
            <w:r w:rsidR="001619C8">
              <w:t>ować</w:t>
            </w:r>
            <w:r w:rsidR="001619C8" w:rsidRPr="001619C8">
              <w:t xml:space="preserve"> bogaty zbiór dźwięków do naśladowania oraz ćwiczeń logopedycznych, które mogą być realizowane w grupach. Zestaw </w:t>
            </w:r>
            <w:r w:rsidR="001619C8">
              <w:t xml:space="preserve">powinien zawierać </w:t>
            </w:r>
            <w:r w:rsidR="001619C8" w:rsidRPr="001619C8">
              <w:t xml:space="preserve">odgłosy przyrody, instrumentów muzycznych, ruchu ulicznego oraz dźwięki różnorodnych urządzeń, co tworzy szeroką paletę dźwięków. Produkt </w:t>
            </w:r>
            <w:r w:rsidR="001619C8">
              <w:t xml:space="preserve">ma być </w:t>
            </w:r>
            <w:r w:rsidR="001619C8" w:rsidRPr="001619C8">
              <w:t xml:space="preserve">zgodny z obowiązującą podstawą programową, </w:t>
            </w:r>
            <w:r w:rsidR="001619C8">
              <w:t>dedykowany</w:t>
            </w:r>
            <w:r w:rsidR="001619C8" w:rsidRPr="001619C8">
              <w:t xml:space="preserve"> dla wychowania przedszkolnego oraz edukacji wczesnoszkolnej.</w:t>
            </w:r>
          </w:p>
          <w:p w14:paraId="74174D51" w14:textId="62DB5458" w:rsidR="001619C8" w:rsidRPr="00F0132A" w:rsidRDefault="001619C8" w:rsidP="002A7959">
            <w:r w:rsidRPr="001619C8">
              <w:t>Zestaw</w:t>
            </w:r>
            <w:r>
              <w:t xml:space="preserve"> powinien</w:t>
            </w:r>
            <w:r w:rsidRPr="001619C8">
              <w:t xml:space="preserve"> obejm</w:t>
            </w:r>
            <w:r>
              <w:t>ować</w:t>
            </w:r>
            <w:r w:rsidRPr="001619C8">
              <w:t xml:space="preserve"> 335 ekranów ćwiczeniowych i dotycz</w:t>
            </w:r>
            <w:r>
              <w:t>yć</w:t>
            </w:r>
            <w:r w:rsidRPr="001619C8">
              <w:t xml:space="preserve"> tematów takich jak: rozpoznawanie dźwięków, odgłosy przyrody, muzyczne zgadywanki, zabawy głoskami oraz porównywanie podobnych dźwięków. W skład produktu </w:t>
            </w:r>
            <w:r w:rsidR="00F0132A">
              <w:t xml:space="preserve">ma </w:t>
            </w:r>
            <w:r w:rsidRPr="001619C8">
              <w:t>wchodzi</w:t>
            </w:r>
            <w:r w:rsidR="00F0132A">
              <w:t>ć</w:t>
            </w:r>
            <w:r w:rsidRPr="001619C8">
              <w:t xml:space="preserve"> kod dostępu do programu w wersji online oraz naklejka z loginem i hasłem. Dodatkowo</w:t>
            </w:r>
            <w:r w:rsidR="00F0132A">
              <w:t xml:space="preserve"> powinien zwierać</w:t>
            </w:r>
            <w:r w:rsidRPr="001619C8">
              <w:t xml:space="preserve"> materiały do pobrania i wydruku, takie jak karty pracy (czarno-białe i kolorowe), karty obrazkowe, przewodnik po produkcie oraz fiszki z pomysłami na zabawy i zajęcia.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155C" w14:textId="15B7FA39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4ADA" w14:textId="11D1157C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4361B63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DF1E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F3" w14:textId="0826E84C" w:rsidR="00C34832" w:rsidRPr="00C34832" w:rsidRDefault="00AA2944" w:rsidP="00B87E63">
            <w:r w:rsidRPr="00AA2944">
              <w:rPr>
                <w:rFonts w:ascii="Calibri" w:eastAsia="DejaVuSans" w:hAnsi="Calibri" w:cs="Calibri"/>
                <w:b/>
                <w:bCs/>
              </w:rPr>
              <w:t xml:space="preserve">Interaktywne przyciski: </w:t>
            </w:r>
            <w:r w:rsidR="00C34832" w:rsidRPr="00C34832">
              <w:t xml:space="preserve">Podświetlane przyciski </w:t>
            </w:r>
            <w:r w:rsidR="00C34832">
              <w:t xml:space="preserve">mają być </w:t>
            </w:r>
            <w:r w:rsidR="00C34832" w:rsidRPr="00C34832">
              <w:t>zaprojektowane</w:t>
            </w:r>
            <w:r w:rsidR="00C34832">
              <w:t xml:space="preserve"> tak</w:t>
            </w:r>
            <w:r w:rsidR="00C34832" w:rsidRPr="00C34832">
              <w:t xml:space="preserve">, aby zachęcać dzieci do nagrywania własnych głosów. Nagrywanie </w:t>
            </w:r>
            <w:r w:rsidR="00C34832">
              <w:t>powinno rozpoczynać</w:t>
            </w:r>
            <w:r w:rsidR="00C34832" w:rsidRPr="00C34832">
              <w:t xml:space="preserve"> się po naciśnięciu górnej części przycisku, który świeci na czerwono podczas nagrywania, a po zakończeniu zmieni</w:t>
            </w:r>
            <w:r w:rsidR="00C34832">
              <w:t>ać</w:t>
            </w:r>
            <w:r w:rsidR="00C34832" w:rsidRPr="00C34832">
              <w:t xml:space="preserve"> kolor na zielony. Czas nagrywania </w:t>
            </w:r>
            <w:r w:rsidR="00C34832">
              <w:t>ma wynosić</w:t>
            </w:r>
            <w:r w:rsidR="00C34832" w:rsidRPr="00C34832">
              <w:t xml:space="preserve"> 60 sekund.</w:t>
            </w:r>
            <w:r w:rsidR="00B87E63">
              <w:t xml:space="preserve"> </w:t>
            </w:r>
            <w:r w:rsidR="00C34832" w:rsidRPr="00C34832">
              <w:t>Przyciski p</w:t>
            </w:r>
            <w:r w:rsidR="00C34832">
              <w:t>owinny posiadać</w:t>
            </w:r>
            <w:r w:rsidR="00C34832" w:rsidRPr="00C34832">
              <w:t xml:space="preserve"> zdejmowaną przezroczystą pokrywę, pod którą można umieszczać zdjęcia, symbole, cyfry, litery, obrazki lub słowa pasujące do nagrania. Każdy przycisk</w:t>
            </w:r>
            <w:r w:rsidR="00C34832">
              <w:t xml:space="preserve"> ma być</w:t>
            </w:r>
            <w:r w:rsidR="00C34832" w:rsidRPr="00C34832">
              <w:t xml:space="preserve"> zasilany przez 3 baterie AAA. </w:t>
            </w:r>
            <w:r w:rsidR="00C34832">
              <w:t>W zestawie</w:t>
            </w:r>
            <w:r w:rsidR="00C34832" w:rsidRPr="00C34832">
              <w:t xml:space="preserve"> </w:t>
            </w:r>
            <w:r w:rsidR="00C34832">
              <w:t>powinno być</w:t>
            </w:r>
            <w:r w:rsidR="00C34832" w:rsidRPr="00C34832">
              <w:t xml:space="preserve"> 6 przycisków.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B93A" w14:textId="4E070C23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D4D1" w14:textId="1D31F1C4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5BDC47D8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4C1F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9778" w14:textId="66D79726" w:rsidR="00420686" w:rsidRPr="00420686" w:rsidRDefault="00AA2944" w:rsidP="00420686">
            <w:r w:rsidRPr="00AA2944">
              <w:rPr>
                <w:rFonts w:ascii="Calibri" w:eastAsia="DejaVuSans" w:hAnsi="Calibri" w:cs="Calibri"/>
                <w:b/>
                <w:bCs/>
              </w:rPr>
              <w:t xml:space="preserve">Pakiet historyjek obrazkowych: </w:t>
            </w:r>
            <w:r w:rsidR="00231864">
              <w:t>P</w:t>
            </w:r>
            <w:r w:rsidR="00420686" w:rsidRPr="00420686">
              <w:t xml:space="preserve">akiet </w:t>
            </w:r>
            <w:r w:rsidR="00231864">
              <w:t>ma zawierać</w:t>
            </w:r>
            <w:r w:rsidR="00420686" w:rsidRPr="00420686">
              <w:t xml:space="preserve"> 10 pudełek, </w:t>
            </w:r>
            <w:r w:rsidR="00231864">
              <w:t>w</w:t>
            </w:r>
            <w:r w:rsidR="00420686" w:rsidRPr="00420686">
              <w:t xml:space="preserve"> k</w:t>
            </w:r>
            <w:r w:rsidR="00231864">
              <w:t>ażdym z nich</w:t>
            </w:r>
            <w:r w:rsidR="00420686" w:rsidRPr="00420686">
              <w:t xml:space="preserve"> </w:t>
            </w:r>
            <w:r w:rsidR="00231864">
              <w:t xml:space="preserve">powinno </w:t>
            </w:r>
            <w:r w:rsidR="004F78D0" w:rsidRPr="004F78D0">
              <w:t>być</w:t>
            </w:r>
            <w:r w:rsidR="00231864" w:rsidRPr="004F78D0">
              <w:t xml:space="preserve"> </w:t>
            </w:r>
            <w:r w:rsidR="00420686" w:rsidRPr="004F78D0">
              <w:t>10</w:t>
            </w:r>
            <w:r w:rsidR="004F78D0" w:rsidRPr="004F78D0">
              <w:t xml:space="preserve"> historyjek obrazkowych </w:t>
            </w:r>
            <w:r w:rsidR="00420686" w:rsidRPr="004F78D0">
              <w:t xml:space="preserve"> 4-elementowych oraz książeczk</w:t>
            </w:r>
            <w:r w:rsidR="004F78D0">
              <w:t>a</w:t>
            </w:r>
            <w:r w:rsidR="00420686" w:rsidRPr="004F78D0">
              <w:t xml:space="preserve"> z tekstami i propozycjami ćwicze</w:t>
            </w:r>
            <w:r w:rsidR="00420686" w:rsidRPr="00420686">
              <w:t>ń.</w:t>
            </w:r>
          </w:p>
          <w:p w14:paraId="50CE3480" w14:textId="6E037B3D" w:rsidR="00420686" w:rsidRPr="00420686" w:rsidRDefault="00420686" w:rsidP="00420686">
            <w:r w:rsidRPr="00420686">
              <w:t xml:space="preserve">Zestaw </w:t>
            </w:r>
            <w:r w:rsidR="00231864">
              <w:t xml:space="preserve">dedykowany jest </w:t>
            </w:r>
            <w:r w:rsidRPr="00420686">
              <w:t xml:space="preserve">do wykorzystania w terapii logopedycznej oraz zabawach ogólnorozwojowych dla dzieci w wieku przedszkolnym i wczesnoszkolnym. Historyjki logopedyczno-edukacyjne </w:t>
            </w:r>
            <w:r w:rsidR="00231864">
              <w:t>mają wspierać</w:t>
            </w:r>
            <w:r w:rsidRPr="00420686">
              <w:t xml:space="preserve"> ćwiczenie artykulacji, rozwijanie słownictwa biernego i czynnego, rozumienie dłuższych wypowiedzi, a także ćwiczenie opisywania i opowiadania.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FA47" w14:textId="399959A5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3F39" w14:textId="2014BD21" w:rsidR="00AA2944" w:rsidRPr="003F791F" w:rsidRDefault="00231864" w:rsidP="00AA2944">
            <w:pPr>
              <w:pStyle w:val="Akapitzlist"/>
              <w:ind w:left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 xml:space="preserve"> </w:t>
            </w:r>
            <w:r w:rsidR="008B2D5E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50A288" wp14:editId="0379594A">
                      <wp:extent cx="304800" cy="304800"/>
                      <wp:effectExtent l="0" t="0" r="0" b="0"/>
                      <wp:docPr id="43" name="Prostokąt 43" descr="https://encrypted-tbn1.gstatic.com/shopping?q=tbn:ANd9GcTj5_-ShcQE44grJTRNpF_oClrkiq4PYAUswClKYHDyUXs7LiIlljS3zAy4O_5Q1PSCbaTZuuHz_ABsDEEo4uWuUcFNAYYjv13SS-GRrw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23BB44" id="Prostokąt 43" o:spid="_x0000_s1026" alt="https://encrypted-tbn1.gstatic.com/shopping?q=tbn:ANd9GcTj5_-ShcQE44grJTRNpF_oClrkiq4PYAUswClKYHDyUXs7LiIlljS3zAy4O_5Q1PSCbaTZuuHz_ABsDEEo4uWuUcFNAYYjv13SS-GRrwk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AI2MezfwIAAHEEAAAO&#10;AAAAAAAAAAAAAAAAAC4CAABkcnMvZTJvRG9jLnhtbFBLAQItABQABgAIAAAAIQBMoOks2AAAAAMB&#10;AAAPAAAAAAAAAAAAAAAAANkEAABkcnMvZG93bnJldi54bWxQSwUGAAAAAAQABADzAAAA3g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8B2D5E">
              <w:rPr>
                <w:noProof/>
              </w:rPr>
              <w:t xml:space="preserve"> </w:t>
            </w:r>
          </w:p>
        </w:tc>
      </w:tr>
      <w:tr w:rsidR="00AA2944" w14:paraId="38E1FFD4" w14:textId="77777777" w:rsidTr="003978B1">
        <w:trPr>
          <w:trHeight w:val="24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D3D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589" w14:textId="36CC6856" w:rsidR="00AA2944" w:rsidRPr="00E3751B" w:rsidRDefault="00AA2944" w:rsidP="002A7959">
            <w:proofErr w:type="spellStart"/>
            <w:r w:rsidRPr="00AA2944">
              <w:rPr>
                <w:rFonts w:ascii="Calibri" w:eastAsia="DejaVuSans" w:hAnsi="Calibri" w:cs="Calibri"/>
                <w:b/>
                <w:bCs/>
              </w:rPr>
              <w:t>Forbrain</w:t>
            </w:r>
            <w:proofErr w:type="spellEnd"/>
            <w:r w:rsidRPr="00AA2944">
              <w:rPr>
                <w:rFonts w:ascii="Calibri" w:eastAsia="DejaVuSans" w:hAnsi="Calibri" w:cs="Calibri"/>
                <w:b/>
                <w:bCs/>
              </w:rPr>
              <w:t>- pomoc logopedyczna</w:t>
            </w:r>
            <w:r w:rsidR="002A7959">
              <w:rPr>
                <w:rFonts w:ascii="Calibri" w:eastAsia="DejaVuSans" w:hAnsi="Calibri" w:cs="Calibri"/>
                <w:b/>
                <w:bCs/>
              </w:rPr>
              <w:t xml:space="preserve"> (</w:t>
            </w:r>
            <w:r w:rsidRPr="00AA2944">
              <w:rPr>
                <w:rFonts w:ascii="Calibri" w:eastAsia="DejaVuSans" w:hAnsi="Calibri" w:cs="Calibri"/>
                <w:b/>
                <w:bCs/>
              </w:rPr>
              <w:t>lub równoważne</w:t>
            </w:r>
            <w:r w:rsidR="002A7959">
              <w:rPr>
                <w:rFonts w:ascii="Calibri" w:eastAsia="DejaVuSans" w:hAnsi="Calibri" w:cs="Calibri"/>
                <w:b/>
                <w:bCs/>
              </w:rPr>
              <w:t>)</w:t>
            </w:r>
            <w:r w:rsidR="00725507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="00725507" w:rsidRPr="00725507">
              <w:t xml:space="preserve">Zestaw słuchawkowy z mikrofonem i filtrem dynamicznym </w:t>
            </w:r>
            <w:r w:rsidR="00E3751B">
              <w:t>ma wspomagać</w:t>
            </w:r>
            <w:r w:rsidR="00725507" w:rsidRPr="00725507">
              <w:t xml:space="preserve"> eliminację hałasu środowiskowego, wyodrębniając i wzmacniając głos użytkownika. Urządzenie </w:t>
            </w:r>
            <w:r w:rsidR="00E3751B">
              <w:t xml:space="preserve">powinno działać </w:t>
            </w:r>
            <w:r w:rsidR="00725507" w:rsidRPr="00725507">
              <w:t>na zasadzie przewodnictwa kostnego, co pozwala na bardziej efektywne przekazywanie dźwięków do układu nerwowego, oferując jednocześnie solidny trening sensoryczny.</w:t>
            </w:r>
            <w:r w:rsidR="002A7959">
              <w:t xml:space="preserve"> </w:t>
            </w:r>
            <w:r w:rsidR="00725507" w:rsidRPr="00725507">
              <w:t xml:space="preserve">Zestaw </w:t>
            </w:r>
            <w:r w:rsidR="00E3751B">
              <w:t>ma zawierać</w:t>
            </w:r>
            <w:r w:rsidR="00725507" w:rsidRPr="00725507">
              <w:t xml:space="preserve"> dwa sposoby odbierania dźwięku: przez przewodnictwo powietrzne i przewodnictwo kostne. Dzięki zastosowaniu filtra dynamicznego, który </w:t>
            </w:r>
            <w:r w:rsidR="00E3751B">
              <w:t xml:space="preserve">ma za zadanie </w:t>
            </w:r>
            <w:r w:rsidR="00725507" w:rsidRPr="00725507">
              <w:t>modyfik</w:t>
            </w:r>
            <w:r w:rsidR="00E3751B">
              <w:t xml:space="preserve">ację </w:t>
            </w:r>
            <w:r w:rsidR="00725507" w:rsidRPr="00725507">
              <w:t>dźwię</w:t>
            </w:r>
            <w:r w:rsidR="00E3751B">
              <w:t>ku</w:t>
            </w:r>
            <w:r w:rsidR="00725507" w:rsidRPr="00725507">
              <w:t xml:space="preserve">, urządzenie </w:t>
            </w:r>
            <w:r w:rsidR="00E3751B">
              <w:t xml:space="preserve">powinno </w:t>
            </w:r>
            <w:r w:rsidR="00725507" w:rsidRPr="00725507">
              <w:t>stymul</w:t>
            </w:r>
            <w:r w:rsidR="00E3751B">
              <w:t>ować</w:t>
            </w:r>
            <w:r w:rsidR="00725507" w:rsidRPr="00725507">
              <w:t xml:space="preserve"> mózg, utrzymując go w ciągłej gotowości i zwiększając zaangażowanie oraz uważność, szczególnie na wejściową informację słuchową.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3A8" w14:textId="4B10E003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88" w14:textId="56A8550F" w:rsidR="00AA2944" w:rsidRDefault="00AA2944" w:rsidP="00B87E63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0BBBD833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B25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377" w14:textId="60476092" w:rsidR="00AA2944" w:rsidRPr="00E3751B" w:rsidRDefault="00AA2944" w:rsidP="002A7959">
            <w:r w:rsidRPr="00AA2944">
              <w:rPr>
                <w:rFonts w:ascii="Calibri" w:eastAsia="DejaVuSans" w:hAnsi="Calibri" w:cs="Calibri"/>
                <w:b/>
                <w:bCs/>
              </w:rPr>
              <w:t xml:space="preserve">Małe lusterko do trzymania: </w:t>
            </w:r>
            <w:r w:rsidR="00E3751B" w:rsidRPr="00E3751B">
              <w:t xml:space="preserve">Dwustronne, elastyczne lusterko </w:t>
            </w:r>
            <w:r w:rsidR="00E3751B">
              <w:t>powinno być</w:t>
            </w:r>
            <w:r w:rsidR="00E3751B" w:rsidRPr="00E3751B">
              <w:t xml:space="preserve"> narzędziem wykorzystywanym w ćwiczeniach logopedycznych, do poznawania siebie, wyrażania emocji oraz zabaw interaktywnych. Z jednej strony lusterko ma</w:t>
            </w:r>
            <w:r w:rsidR="00E3751B">
              <w:t xml:space="preserve"> mieć</w:t>
            </w:r>
            <w:r w:rsidR="00E3751B" w:rsidRPr="00E3751B">
              <w:t xml:space="preserve"> klasyczne odbicie, a z drugiej stronny – śmieszne, jak z "gabinetu luster", co dodaje element zabawy.</w:t>
            </w:r>
            <w:r w:rsidR="002A7959">
              <w:t xml:space="preserve"> </w:t>
            </w:r>
            <w:r w:rsidR="00E3751B" w:rsidRPr="00E3751B">
              <w:t xml:space="preserve">Produkt </w:t>
            </w:r>
            <w:r w:rsidR="00E3751B">
              <w:t>ma być przeznaczony</w:t>
            </w:r>
            <w:r w:rsidR="00E3751B" w:rsidRPr="00E3751B">
              <w:t xml:space="preserve"> dla dzieci w wieku od 3 lat. </w:t>
            </w:r>
            <w:r w:rsidR="00E3751B">
              <w:t xml:space="preserve">Zestaw powinien zawierać </w:t>
            </w:r>
            <w:r w:rsidR="00E3751B" w:rsidRPr="00E3751B">
              <w:t xml:space="preserve">jedno bezpieczne lusterko dwustronne z uchwytami z tworzywa. </w:t>
            </w:r>
            <w:r w:rsidR="001C291E">
              <w:t>W</w:t>
            </w:r>
            <w:r w:rsidR="00E3751B" w:rsidRPr="00E3751B">
              <w:t>ymiary lusterka to 10 x 15 cm</w:t>
            </w:r>
            <w:r w:rsidR="00E3751B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887A" w14:textId="710094B2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654C" w14:textId="12D3F186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26987ED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7712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4C7" w14:textId="42EEE812" w:rsidR="00C76326" w:rsidRPr="00C76326" w:rsidRDefault="00AA2944" w:rsidP="00C76326">
            <w:r w:rsidRPr="00AA2944">
              <w:rPr>
                <w:rFonts w:ascii="Calibri" w:eastAsia="DejaVuSans" w:hAnsi="Calibri" w:cs="Calibri"/>
                <w:b/>
                <w:bCs/>
              </w:rPr>
              <w:t xml:space="preserve">Rybki sensoryczne z wędką: </w:t>
            </w:r>
            <w:r w:rsidR="00C76326" w:rsidRPr="00C76326">
              <w:t xml:space="preserve">Zestaw </w:t>
            </w:r>
            <w:r w:rsidR="00966CE8">
              <w:t xml:space="preserve">ma </w:t>
            </w:r>
            <w:r w:rsidR="00777EE0">
              <w:t xml:space="preserve">być </w:t>
            </w:r>
            <w:r w:rsidR="00C76326" w:rsidRPr="00C76326">
              <w:t>edukacyjn</w:t>
            </w:r>
            <w:r w:rsidR="00777EE0">
              <w:t>ą</w:t>
            </w:r>
            <w:r w:rsidR="00C76326" w:rsidRPr="00C76326">
              <w:t xml:space="preserve"> zabaw</w:t>
            </w:r>
            <w:r w:rsidR="00777EE0">
              <w:t xml:space="preserve">ą </w:t>
            </w:r>
            <w:r w:rsidR="00C76326" w:rsidRPr="00C76326">
              <w:t>wspierając</w:t>
            </w:r>
            <w:r w:rsidR="00777EE0">
              <w:t>ą</w:t>
            </w:r>
            <w:r w:rsidR="00C76326" w:rsidRPr="00C76326">
              <w:t xml:space="preserve"> rozwój sensoryczny. </w:t>
            </w:r>
            <w:r w:rsidR="00777EE0">
              <w:t xml:space="preserve">Ma zawierać </w:t>
            </w:r>
            <w:r w:rsidR="00C76326" w:rsidRPr="00C76326">
              <w:t xml:space="preserve">8 rybek, z czego 4 mają błyszczące wykończenie i metalowy rdzeń, umożliwiając ich łowienie za pomocą magnetycznej końcówki wędki. Pozostałe 4 rybki, </w:t>
            </w:r>
            <w:r w:rsidR="00777EE0">
              <w:t xml:space="preserve">powinny być </w:t>
            </w:r>
            <w:r w:rsidR="00C76326" w:rsidRPr="00C76326">
              <w:t xml:space="preserve">wyposażone w zakrzywioną głowę i zęby, można wyłowić przy użyciu haczyka wędki. Zabawa </w:t>
            </w:r>
            <w:r w:rsidR="00777EE0">
              <w:t>musi mieć na celu</w:t>
            </w:r>
            <w:r w:rsidR="00C76326" w:rsidRPr="00C76326">
              <w:t xml:space="preserve"> </w:t>
            </w:r>
            <w:r w:rsidR="00777EE0">
              <w:t>wybór</w:t>
            </w:r>
            <w:r w:rsidR="00C76326" w:rsidRPr="00C76326">
              <w:t xml:space="preserve"> odpowiedniego sposobu łowienia rybki, co rozwija zdolności manualne i motoryczne dziecka. </w:t>
            </w:r>
          </w:p>
          <w:p w14:paraId="116991F5" w14:textId="4BACE982" w:rsidR="00AA2944" w:rsidRPr="00AA2944" w:rsidRDefault="00AA2944" w:rsidP="00777EE0">
            <w:pPr>
              <w:rPr>
                <w:rFonts w:ascii="Calibri" w:eastAsia="DejaVuSans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221F" w14:textId="12D64F99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C8FE" w14:textId="67E569AF" w:rsidR="00AA2944" w:rsidRDefault="00AA2944" w:rsidP="00B87E63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397BF71E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E9D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D02A" w14:textId="065FEE25" w:rsidR="00777EE0" w:rsidRPr="001C291E" w:rsidRDefault="00AA2944" w:rsidP="001C291E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1C291E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Model anatomiczny szczęki z ruchomym językiem: </w:t>
            </w:r>
            <w:r w:rsidR="001C291E" w:rsidRPr="001C291E">
              <w:rPr>
                <w:rFonts w:ascii="Calibri" w:eastAsia="DejaVuSans" w:hAnsi="Calibri" w:cs="Calibri"/>
                <w:sz w:val="22"/>
                <w:szCs w:val="22"/>
              </w:rPr>
              <w:t>Ma to być l</w:t>
            </w:r>
            <w:r w:rsidR="001C291E" w:rsidRPr="001C291E">
              <w:rPr>
                <w:rFonts w:ascii="Calibri" w:hAnsi="Calibri" w:cs="Calibri"/>
                <w:sz w:val="22"/>
                <w:szCs w:val="22"/>
              </w:rPr>
              <w:t xml:space="preserve">ateksowa pacynka na palce do nauki ułożenia języka i ćwiczeń logopedycznych. Poprzez otwieranie i zamykanie usta oraz poruszanie językiem, ma ułatwić dzieciom zrozumienie zasad poprawnej artykulacji. Pacynka ma być wykonana z trwałego lateksu i pozwalać na realistyczne odwzorowanie ruchów języka, dziąseł i zębów. Wymiar: ‎30 x 20 x 8 cm; </w:t>
            </w:r>
            <w:r w:rsidR="001C291E">
              <w:rPr>
                <w:rFonts w:ascii="Calibri" w:hAnsi="Calibri" w:cs="Calibri"/>
                <w:sz w:val="22"/>
                <w:szCs w:val="22"/>
              </w:rPr>
              <w:t xml:space="preserve">waga </w:t>
            </w:r>
            <w:r w:rsidR="001C291E" w:rsidRPr="001C291E">
              <w:rPr>
                <w:rFonts w:ascii="Calibri" w:hAnsi="Calibri" w:cs="Calibri"/>
                <w:sz w:val="22"/>
                <w:szCs w:val="22"/>
              </w:rPr>
              <w:t>165 g</w:t>
            </w:r>
            <w:r w:rsidR="001C291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C102" w14:textId="34CB31A1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D31" w14:textId="67144DC4" w:rsidR="00AA2944" w:rsidRDefault="00AA2944" w:rsidP="001C291E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5A31A6AF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62D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E163" w14:textId="44AD6730" w:rsidR="00007932" w:rsidRPr="00007932" w:rsidRDefault="00AA2944" w:rsidP="00007932">
            <w:r w:rsidRPr="00AA2944">
              <w:rPr>
                <w:rFonts w:ascii="Calibri" w:eastAsia="DejaVuSans" w:hAnsi="Calibri" w:cs="Calibri"/>
                <w:b/>
                <w:bCs/>
              </w:rPr>
              <w:t xml:space="preserve">Domino fabularne: </w:t>
            </w:r>
            <w:r w:rsidR="00007932" w:rsidRPr="00007932">
              <w:t xml:space="preserve">Kostki domina obrazkowe </w:t>
            </w:r>
            <w:r w:rsidR="00007932">
              <w:t xml:space="preserve">powinny pozwalać </w:t>
            </w:r>
            <w:r w:rsidR="00007932" w:rsidRPr="00007932">
              <w:t xml:space="preserve">na układanie ilustracji w dowolnej kolejności, </w:t>
            </w:r>
            <w:r w:rsidR="00B6363D">
              <w:t>pozwalając na</w:t>
            </w:r>
            <w:r w:rsidR="00007932" w:rsidRPr="00007932">
              <w:t xml:space="preserve"> tworzenie historyjek, które dziecko następnie opisuje. Obrazki na kostkach </w:t>
            </w:r>
            <w:r w:rsidR="00B6363D">
              <w:t>muszą być</w:t>
            </w:r>
            <w:r w:rsidR="00007932" w:rsidRPr="00007932">
              <w:t xml:space="preserve"> pogrupowane tematycznie, co wspiera zabawę w sortowanie i dopasowywanie pasujących ilustracji. Każdy zestaw kostek </w:t>
            </w:r>
            <w:r w:rsidR="00B6363D">
              <w:t>ma dotyczyć</w:t>
            </w:r>
            <w:r w:rsidR="00007932" w:rsidRPr="00007932">
              <w:t xml:space="preserve"> różnych tematów, takich jak ludzie, higiena osobista, jedzenie, napoje, zwierzęta oraz aktywności.</w:t>
            </w:r>
          </w:p>
          <w:p w14:paraId="48825739" w14:textId="259ACFF4" w:rsidR="00007932" w:rsidRPr="00007932" w:rsidRDefault="00007932" w:rsidP="00007932">
            <w:r w:rsidRPr="00007932">
              <w:t xml:space="preserve">Zabawka </w:t>
            </w:r>
            <w:r w:rsidR="00B6363D">
              <w:t>powinna rozwijać</w:t>
            </w:r>
            <w:r w:rsidRPr="00007932">
              <w:t xml:space="preserve"> umiejętności językowe, poszerza</w:t>
            </w:r>
            <w:r w:rsidR="00B6363D">
              <w:t>ć</w:t>
            </w:r>
            <w:r w:rsidRPr="00007932">
              <w:t xml:space="preserve"> słownictwo, ćwiczy</w:t>
            </w:r>
            <w:r w:rsidR="00B6363D">
              <w:t>ć</w:t>
            </w:r>
            <w:r w:rsidRPr="00007932">
              <w:t xml:space="preserve"> wyobraźnię.</w:t>
            </w:r>
          </w:p>
          <w:p w14:paraId="4141C4C3" w14:textId="55E20C7A" w:rsidR="00AA2944" w:rsidRPr="00007932" w:rsidRDefault="00B6363D" w:rsidP="00007932">
            <w:r>
              <w:t xml:space="preserve">Zestaw powinien zawierać </w:t>
            </w:r>
            <w:r w:rsidR="00007932" w:rsidRPr="00007932">
              <w:t>50 drewnianych kostek domino z obrazkami (5 x 7 cm)</w:t>
            </w:r>
            <w:r>
              <w:t xml:space="preserve"> oraz i</w:t>
            </w:r>
            <w:r w:rsidR="00007932" w:rsidRPr="00007932">
              <w:t>nstrukcj</w:t>
            </w:r>
            <w:r>
              <w:t>ę.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5392" w14:textId="723BCAB2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BCA4" w14:textId="10F84753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14B0B712" w14:textId="77777777" w:rsidTr="003978B1">
        <w:trPr>
          <w:trHeight w:val="240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DA74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8E2" w14:textId="4F841B0E" w:rsidR="00654A12" w:rsidRPr="00654A12" w:rsidRDefault="00257FAF" w:rsidP="00654A12">
            <w:r>
              <w:rPr>
                <w:rFonts w:ascii="Calibri" w:eastAsia="DejaVuSans" w:hAnsi="Calibri" w:cs="Calibri"/>
                <w:b/>
                <w:bCs/>
              </w:rPr>
              <w:t>Zestaw m</w:t>
            </w:r>
            <w:r w:rsidR="00AA2944" w:rsidRPr="00AA2944">
              <w:rPr>
                <w:rFonts w:ascii="Calibri" w:eastAsia="DejaVuSans" w:hAnsi="Calibri" w:cs="Calibri"/>
                <w:b/>
                <w:bCs/>
              </w:rPr>
              <w:t>as terapeutyczn</w:t>
            </w:r>
            <w:r>
              <w:rPr>
                <w:rFonts w:ascii="Calibri" w:eastAsia="DejaVuSans" w:hAnsi="Calibri" w:cs="Calibri"/>
                <w:b/>
                <w:bCs/>
              </w:rPr>
              <w:t>ych</w:t>
            </w:r>
            <w:r w:rsidR="00AA2944" w:rsidRPr="00AA2944">
              <w:rPr>
                <w:rFonts w:ascii="Calibri" w:eastAsia="DejaVuSans" w:hAnsi="Calibri" w:cs="Calibri"/>
                <w:b/>
                <w:bCs/>
              </w:rPr>
              <w:t xml:space="preserve"> do ćwiczeń: </w:t>
            </w:r>
            <w:r w:rsidR="00654A12" w:rsidRPr="00654A12">
              <w:t>Specjalna masa terapeutyczna p</w:t>
            </w:r>
            <w:r w:rsidR="00654A12">
              <w:t>owinna być przeznaczona</w:t>
            </w:r>
            <w:r w:rsidR="00654A12" w:rsidRPr="00654A12">
              <w:t xml:space="preserve"> do ćwiczeń palców i dłoni</w:t>
            </w:r>
            <w:r w:rsidR="00654A12">
              <w:t>.</w:t>
            </w:r>
            <w:r w:rsidR="009F7D4A">
              <w:t xml:space="preserve"> Ma być</w:t>
            </w:r>
            <w:r w:rsidR="00654A12" w:rsidRPr="00654A12">
              <w:t xml:space="preserve"> </w:t>
            </w:r>
            <w:r w:rsidR="009F7D4A">
              <w:t>u</w:t>
            </w:r>
            <w:r w:rsidR="00654A12" w:rsidRPr="00654A12">
              <w:t xml:space="preserve">żywana do uelastyczniania palców i dłoni, poprawia ich sprawność i siłę. Masa </w:t>
            </w:r>
            <w:r w:rsidR="009F7D4A">
              <w:t>ma być dostępna w</w:t>
            </w:r>
            <w:r w:rsidR="00654A12" w:rsidRPr="00654A12">
              <w:t xml:space="preserve"> czterech stopniach twardości, co umożliwia stopniowanie trudności treningu.</w:t>
            </w:r>
            <w:r>
              <w:t xml:space="preserve"> Zestaw ma zawierać 24 szt. z czego:</w:t>
            </w:r>
          </w:p>
          <w:p w14:paraId="01300FE9" w14:textId="73A49856" w:rsidR="00654A12" w:rsidRPr="00654A12" w:rsidRDefault="00654A12" w:rsidP="00654A12">
            <w:r w:rsidRPr="00654A12">
              <w:t>Miękka masa (kolor żółty)</w:t>
            </w:r>
            <w:r w:rsidR="00257FAF">
              <w:t xml:space="preserve"> – 6 szt.</w:t>
            </w:r>
          </w:p>
          <w:p w14:paraId="2BDF0DE6" w14:textId="7C75AEA6" w:rsidR="00654A12" w:rsidRPr="00654A12" w:rsidRDefault="00654A12" w:rsidP="00654A12">
            <w:r w:rsidRPr="00654A12">
              <w:t>Średnia masa (kolor czerwona)</w:t>
            </w:r>
            <w:r w:rsidR="00257FAF">
              <w:t xml:space="preserve"> – 6 szt.</w:t>
            </w:r>
          </w:p>
          <w:p w14:paraId="2725097F" w14:textId="45172C31" w:rsidR="00654A12" w:rsidRPr="00654A12" w:rsidRDefault="00654A12" w:rsidP="00654A12">
            <w:r w:rsidRPr="00654A12">
              <w:t>Twarda masa (kolor zielona)</w:t>
            </w:r>
            <w:r w:rsidR="00257FAF">
              <w:t>- 6 szt.</w:t>
            </w:r>
          </w:p>
          <w:p w14:paraId="47A86D15" w14:textId="6238EAA3" w:rsidR="00654A12" w:rsidRPr="00654A12" w:rsidRDefault="00654A12" w:rsidP="00654A12">
            <w:r w:rsidRPr="00654A12">
              <w:t>Bardzo twarda masa (kolor niebieski)</w:t>
            </w:r>
            <w:r w:rsidR="00257FAF">
              <w:t xml:space="preserve"> – 6 szt.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969" w14:textId="4596B739" w:rsidR="00AA2944" w:rsidRDefault="00257FAF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3F43" w14:textId="1FD4FCF1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18FA6ED5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194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E46D" w14:textId="466FA430" w:rsidR="003978B1" w:rsidRPr="009F7D4A" w:rsidRDefault="00AA2944" w:rsidP="009F7D4A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Lalka terapeutyczna: </w:t>
            </w:r>
            <w:r w:rsidR="009F7D4A" w:rsidRPr="009F7D4A">
              <w:rPr>
                <w:rFonts w:asciiTheme="minorHAnsi" w:hAnsiTheme="minorHAnsi" w:cstheme="minorHAnsi"/>
                <w:sz w:val="22"/>
                <w:szCs w:val="22"/>
              </w:rPr>
              <w:t xml:space="preserve">Lalka terapeutyczna </w:t>
            </w:r>
            <w:r w:rsidR="009F7D4A">
              <w:rPr>
                <w:rFonts w:asciiTheme="minorHAnsi" w:hAnsiTheme="minorHAnsi" w:cstheme="minorHAnsi"/>
                <w:sz w:val="22"/>
                <w:szCs w:val="22"/>
              </w:rPr>
              <w:t xml:space="preserve">ma być </w:t>
            </w:r>
            <w:r w:rsidR="009F7D4A" w:rsidRPr="009F7D4A">
              <w:rPr>
                <w:rFonts w:asciiTheme="minorHAnsi" w:hAnsiTheme="minorHAnsi" w:cstheme="minorHAnsi"/>
                <w:sz w:val="22"/>
                <w:szCs w:val="22"/>
              </w:rPr>
              <w:t xml:space="preserve">wykonana z miękkiego i przyjemnego w dotyku materiału. </w:t>
            </w:r>
            <w:r w:rsidR="009F7D4A">
              <w:rPr>
                <w:rFonts w:asciiTheme="minorHAnsi" w:hAnsiTheme="minorHAnsi" w:cstheme="minorHAnsi"/>
                <w:sz w:val="22"/>
                <w:szCs w:val="22"/>
              </w:rPr>
              <w:t>Powinna być w</w:t>
            </w:r>
            <w:r w:rsidR="009F7D4A" w:rsidRPr="009F7D4A">
              <w:rPr>
                <w:rFonts w:asciiTheme="minorHAnsi" w:hAnsiTheme="minorHAnsi" w:cstheme="minorHAnsi"/>
                <w:sz w:val="22"/>
                <w:szCs w:val="22"/>
              </w:rPr>
              <w:t>yposażona w funkcję poruszania głową, dłońmi i ustami za pomocą dłoni użytkownika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 xml:space="preserve">. Ma </w:t>
            </w:r>
            <w:r w:rsidR="009F7D4A" w:rsidRPr="009F7D4A">
              <w:rPr>
                <w:rFonts w:asciiTheme="minorHAnsi" w:hAnsiTheme="minorHAnsi" w:cstheme="minorHAnsi"/>
                <w:sz w:val="22"/>
                <w:szCs w:val="22"/>
              </w:rPr>
              <w:t>wspie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>rać</w:t>
            </w:r>
            <w:r w:rsidR="009F7D4A" w:rsidRPr="009F7D4A">
              <w:rPr>
                <w:rFonts w:asciiTheme="minorHAnsi" w:hAnsiTheme="minorHAnsi" w:cstheme="minorHAnsi"/>
                <w:sz w:val="22"/>
                <w:szCs w:val="22"/>
              </w:rPr>
              <w:t xml:space="preserve"> rozwój umiejętności komunikacyjnych oraz budowanie relacji.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57FA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C73BD8">
              <w:rPr>
                <w:rFonts w:asciiTheme="minorHAnsi" w:hAnsiTheme="minorHAnsi" w:cstheme="minorHAnsi"/>
                <w:sz w:val="22"/>
                <w:szCs w:val="22"/>
              </w:rPr>
              <w:t>sokość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 xml:space="preserve"> 65cm.</w:t>
            </w:r>
            <w:r w:rsidR="003978B1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CBEB" w14:textId="13BAB950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B130" w14:textId="48F86F75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5A0ED65F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7D92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45AC" w14:textId="0C47DEAA" w:rsidR="00BB63AC" w:rsidRPr="00BB63AC" w:rsidRDefault="00AA2944" w:rsidP="00BB63AC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Gniotek przeplatany: leniwce na pniu drzewa, zabawka sensoryczna:</w:t>
            </w:r>
            <w:r w:rsidR="00257FA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BB63AC" w:rsidRPr="00BB63AC">
              <w:rPr>
                <w:rFonts w:asciiTheme="minorHAnsi" w:hAnsiTheme="minorHAnsi" w:cstheme="minorHAnsi"/>
                <w:sz w:val="22"/>
                <w:szCs w:val="22"/>
              </w:rPr>
              <w:t xml:space="preserve">Antystresowa zabawka 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>powinna składać się z</w:t>
            </w:r>
            <w:r w:rsidR="00BB63AC" w:rsidRPr="00BB63AC">
              <w:rPr>
                <w:rFonts w:asciiTheme="minorHAnsi" w:hAnsiTheme="minorHAnsi" w:cstheme="minorHAnsi"/>
                <w:sz w:val="22"/>
                <w:szCs w:val="22"/>
              </w:rPr>
              <w:t xml:space="preserve"> dwóch rozciągliwych leniwców oraz pnia drzewa z licznymi otworami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>, które ma</w:t>
            </w:r>
            <w:r w:rsidR="003B3FAC">
              <w:rPr>
                <w:rFonts w:asciiTheme="minorHAnsi" w:hAnsiTheme="minorHAnsi" w:cstheme="minorHAnsi"/>
                <w:sz w:val="22"/>
                <w:szCs w:val="22"/>
              </w:rPr>
              <w:t>ją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 xml:space="preserve"> umożliwiać</w:t>
            </w:r>
            <w:r w:rsidR="00BB63AC" w:rsidRPr="00BB63AC">
              <w:rPr>
                <w:rFonts w:asciiTheme="minorHAnsi" w:hAnsiTheme="minorHAnsi" w:cstheme="minorHAnsi"/>
                <w:sz w:val="22"/>
                <w:szCs w:val="22"/>
              </w:rPr>
              <w:t xml:space="preserve"> kreatywną i relaksującą zabawę. </w:t>
            </w:r>
            <w:r w:rsidR="00BB63AC">
              <w:rPr>
                <w:rFonts w:asciiTheme="minorHAnsi" w:hAnsiTheme="minorHAnsi" w:cstheme="minorHAnsi"/>
                <w:sz w:val="22"/>
                <w:szCs w:val="22"/>
              </w:rPr>
              <w:t>Produkt który składa się z miękkiej i przyjemnej w dotyku struktury ma zagwarantować redukcję stresu i napięcia</w:t>
            </w:r>
            <w:r w:rsidR="00BB63AC" w:rsidRPr="00BB63AC">
              <w:rPr>
                <w:rFonts w:asciiTheme="minorHAnsi" w:hAnsiTheme="minorHAnsi" w:cstheme="minorHAnsi"/>
                <w:sz w:val="22"/>
                <w:szCs w:val="22"/>
              </w:rPr>
              <w:t xml:space="preserve"> Przybliżona wielkość zabawki 5 cm.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A63B" w14:textId="6D0C61A2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21F7" w14:textId="7DD8C766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6D0AABCD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E37B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D7CE" w14:textId="747483F3" w:rsidR="003B3FAC" w:rsidRPr="00AA2944" w:rsidRDefault="00AA2944" w:rsidP="00AA2944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Gniotek przeplatany: ser z myszkami, zabawka sensoryczna:</w:t>
            </w:r>
            <w:r w:rsidR="00257FA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3B3FAC" w:rsidRPr="003B3FAC">
              <w:rPr>
                <w:rFonts w:asciiTheme="minorHAnsi" w:hAnsiTheme="minorHAnsi" w:cstheme="minorHAnsi"/>
                <w:sz w:val="22"/>
                <w:szCs w:val="22"/>
              </w:rPr>
              <w:t xml:space="preserve">Zabawka </w:t>
            </w:r>
            <w:r w:rsidR="003B3FAC">
              <w:rPr>
                <w:rFonts w:asciiTheme="minorHAnsi" w:hAnsiTheme="minorHAnsi" w:cstheme="minorHAnsi"/>
                <w:sz w:val="22"/>
                <w:szCs w:val="22"/>
              </w:rPr>
              <w:t xml:space="preserve">ma składać </w:t>
            </w:r>
            <w:r w:rsidR="003B3FAC" w:rsidRPr="003B3FAC">
              <w:rPr>
                <w:rFonts w:asciiTheme="minorHAnsi" w:hAnsiTheme="minorHAnsi" w:cstheme="minorHAnsi"/>
                <w:sz w:val="22"/>
                <w:szCs w:val="22"/>
              </w:rPr>
              <w:t>się łącznie z 3 oddzielnych elementów, gdzie główną część stanowi kostka sera żółtego o </w:t>
            </w:r>
            <w:r w:rsidR="003B3FAC">
              <w:rPr>
                <w:rFonts w:asciiTheme="minorHAnsi" w:hAnsiTheme="minorHAnsi" w:cstheme="minorHAnsi"/>
                <w:sz w:val="22"/>
                <w:szCs w:val="22"/>
              </w:rPr>
              <w:t xml:space="preserve">zalecanej </w:t>
            </w:r>
            <w:r w:rsidR="003B3FAC" w:rsidRPr="003B3FAC">
              <w:rPr>
                <w:rFonts w:asciiTheme="minorHAnsi" w:hAnsiTheme="minorHAnsi" w:cstheme="minorHAnsi"/>
                <w:sz w:val="22"/>
                <w:szCs w:val="22"/>
              </w:rPr>
              <w:t>długości ścianki około 5 cm. Kostka po</w:t>
            </w:r>
            <w:r w:rsidR="003B3FAC">
              <w:rPr>
                <w:rFonts w:asciiTheme="minorHAnsi" w:hAnsiTheme="minorHAnsi" w:cstheme="minorHAnsi"/>
                <w:sz w:val="22"/>
                <w:szCs w:val="22"/>
              </w:rPr>
              <w:t>winna posiadać</w:t>
            </w:r>
            <w:r w:rsidR="003B3FAC" w:rsidRPr="003B3FAC">
              <w:rPr>
                <w:rFonts w:asciiTheme="minorHAnsi" w:hAnsiTheme="minorHAnsi" w:cstheme="minorHAnsi"/>
                <w:sz w:val="22"/>
                <w:szCs w:val="22"/>
              </w:rPr>
              <w:t xml:space="preserve"> otworki do których wkładać można 2 białe myszy dołączone do zestawu. Wszystkie elementy wchodzące w skład zabawki </w:t>
            </w:r>
            <w:r w:rsidR="003B3FAC">
              <w:rPr>
                <w:rFonts w:asciiTheme="minorHAnsi" w:hAnsiTheme="minorHAnsi" w:cstheme="minorHAnsi"/>
                <w:sz w:val="22"/>
                <w:szCs w:val="22"/>
              </w:rPr>
              <w:t>muszą być</w:t>
            </w:r>
            <w:r w:rsidR="003B3FAC" w:rsidRPr="003B3FAC">
              <w:rPr>
                <w:rFonts w:asciiTheme="minorHAnsi" w:hAnsiTheme="minorHAnsi" w:cstheme="minorHAnsi"/>
                <w:sz w:val="22"/>
                <w:szCs w:val="22"/>
              </w:rPr>
              <w:t> bardzo elastyczne i wytrzymałe.</w:t>
            </w:r>
            <w:r w:rsidR="003B3FAC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F87" w14:textId="7FB9AAA6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F88" w14:textId="0066837A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7945E51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35F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31D" w14:textId="6994F265" w:rsidR="003978B1" w:rsidRPr="00163FC9" w:rsidRDefault="00AA2944" w:rsidP="00AA294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Zarobaczone jabłko, rozciągliwy gniotek, jabłko z robakami:</w:t>
            </w:r>
            <w:r w:rsidR="00257FA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 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>Produkt ma być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 xml:space="preserve"> wyposażon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 xml:space="preserve"> w szypułkę oraz dwa otwory na górze. W zestawie 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>powinny znajdować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 xml:space="preserve"> się 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 xml:space="preserve">również 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 xml:space="preserve">dwa zielone robaki, które można umieszczać w otworach jabłka. Podczas ściskania lub rozciągania zabawki robaki chowają się i wysuwają, co stanowi dodatkowy element interaktywny. Produkt ma 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 xml:space="preserve">mieć 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>średnicę około 6,5 cm i służ</w:t>
            </w:r>
            <w:r w:rsidR="000722D0">
              <w:rPr>
                <w:rFonts w:asciiTheme="minorHAnsi" w:hAnsiTheme="minorHAnsi" w:cstheme="minorHAnsi"/>
                <w:sz w:val="22"/>
                <w:szCs w:val="22"/>
              </w:rPr>
              <w:t>yć</w:t>
            </w:r>
            <w:r w:rsidR="000722D0" w:rsidRPr="000722D0">
              <w:rPr>
                <w:rFonts w:asciiTheme="minorHAnsi" w:hAnsiTheme="minorHAnsi" w:cstheme="minorHAnsi"/>
                <w:sz w:val="22"/>
                <w:szCs w:val="22"/>
              </w:rPr>
              <w:t xml:space="preserve"> jako zabawka sensoryczna sprzyjająca redukcji stresu.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644" w14:textId="10D4AE0D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B360" w14:textId="4BB1AB4C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455B6566" w14:textId="77777777" w:rsidTr="00163FC9">
        <w:trPr>
          <w:trHeight w:val="185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FF3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C25" w14:textId="77777777" w:rsidR="00AA2944" w:rsidRDefault="00AA2944" w:rsidP="00AA294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Gniotek przeplatany: koty w kłębuszku, zabawka sensoryczna: </w:t>
            </w:r>
            <w:r w:rsidR="00C73BD8" w:rsidRPr="00C73BD8">
              <w:rPr>
                <w:rFonts w:asciiTheme="minorHAnsi" w:eastAsia="DejaVuSans" w:hAnsiTheme="minorHAnsi" w:cstheme="minorHAnsi"/>
                <w:sz w:val="22"/>
                <w:szCs w:val="22"/>
              </w:rPr>
              <w:t xml:space="preserve">Produkt ma </w:t>
            </w:r>
            <w:r w:rsidR="00C73BD8" w:rsidRPr="00C73BD8">
              <w:rPr>
                <w:rFonts w:asciiTheme="minorHAnsi" w:hAnsiTheme="minorHAnsi" w:cstheme="minorHAnsi"/>
                <w:sz w:val="22"/>
                <w:szCs w:val="22"/>
              </w:rPr>
              <w:t>posiadać otworki, do których wkładać można 2 szare kotki dołączone do zestawu. Wszystkie elementy wchodzące w skład zabawki powinny być wykonane z elastycznego, miękkiego i miłego w dotyku silikonu.</w:t>
            </w:r>
            <w:r w:rsidR="00C73BD8">
              <w:rPr>
                <w:rFonts w:asciiTheme="minorHAnsi" w:hAnsiTheme="minorHAnsi" w:cstheme="minorHAnsi"/>
                <w:sz w:val="22"/>
                <w:szCs w:val="22"/>
              </w:rPr>
              <w:t xml:space="preserve"> Sugerowane wymiary produktu 7cm.</w:t>
            </w:r>
          </w:p>
          <w:p w14:paraId="20F851C4" w14:textId="682BD2CA" w:rsidR="003978B1" w:rsidRPr="00AA2944" w:rsidRDefault="003978B1" w:rsidP="00AA2944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06D" w14:textId="4A25D30F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C697" w14:textId="1C5B489D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0DB9FB1C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9EA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AD6" w14:textId="6DCF3EDB" w:rsidR="00AA2944" w:rsidRPr="007328A0" w:rsidRDefault="007328A0" w:rsidP="007328A0">
            <w:pPr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b/>
              </w:rPr>
              <w:t>Dmuchajka</w:t>
            </w:r>
            <w:proofErr w:type="spellEnd"/>
            <w:r>
              <w:rPr>
                <w:rFonts w:ascii="Calibri" w:hAnsi="Calibri" w:cs="Calibri"/>
                <w:b/>
              </w:rPr>
              <w:t xml:space="preserve"> – zestaw </w:t>
            </w: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Calibri" w:hAnsi="Calibri" w:cs="Calibri"/>
                <w:shd w:val="clear" w:color="auto" w:fill="FFFFFF"/>
              </w:rPr>
              <w:t xml:space="preserve">ma ułatwiać i uatrakcyjniać proces usprawniania aparatu oddechowego, artykulacyjnego i fonacyjnego, ćwiczyć kontrolowanie oddechu, wydłużanie fazy wydechowej, umożliwiać ustalenie prawidłowego toru oddechowego, a ponadto rozwijać umiejętność koncentracji. Poprzez zabawę ma uczyć spokoju i ekonomicznego zużywania powietrza. Zabawka ma być drewniana w pełni higieniczna, przeznaczona do wielokrotnego użytku. Wykonana z drewna bukowego. W skład zestawu mają wchodzić: 4 szt. </w:t>
            </w:r>
            <w:proofErr w:type="spellStart"/>
            <w:r>
              <w:rPr>
                <w:rFonts w:ascii="Calibri" w:hAnsi="Calibri" w:cs="Calibri"/>
                <w:shd w:val="clear" w:color="auto" w:fill="FFFFFF"/>
              </w:rPr>
              <w:t>dmuchajek</w:t>
            </w:r>
            <w:proofErr w:type="spellEnd"/>
            <w:r>
              <w:rPr>
                <w:rFonts w:ascii="Calibri" w:hAnsi="Calibri" w:cs="Calibri"/>
                <w:shd w:val="clear" w:color="auto" w:fill="FFFFFF"/>
              </w:rPr>
              <w:t>,  4 piłeczki styropianowe o śr.2,5 cm</w:t>
            </w:r>
            <w:r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  <w:shd w:val="clear" w:color="auto" w:fill="FFFFFF"/>
              </w:rPr>
              <w:t>4 słomki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1065" w14:textId="281EB1FB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C58F" w14:textId="74FD7A43" w:rsidR="00AA2944" w:rsidRDefault="00AA2944" w:rsidP="007328A0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1BA83831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E09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DF28" w14:textId="77777777" w:rsidR="00AA2944" w:rsidRDefault="00AA2944" w:rsidP="00257FAF">
            <w:pPr>
              <w:pStyle w:val="NormalnyWeb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C1EAF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Historyjki obrazkowe: </w:t>
            </w:r>
            <w:r w:rsidR="006C1EAF">
              <w:rPr>
                <w:rFonts w:ascii="Calibri" w:hAnsi="Calibri" w:cs="Calibri"/>
                <w:sz w:val="22"/>
                <w:szCs w:val="22"/>
              </w:rPr>
              <w:t xml:space="preserve">Pomoc ma składać się </w:t>
            </w:r>
            <w:r w:rsidR="006C1EAF" w:rsidRPr="006C1EAF">
              <w:rPr>
                <w:rFonts w:ascii="Calibri" w:hAnsi="Calibri" w:cs="Calibri"/>
                <w:sz w:val="22"/>
                <w:szCs w:val="22"/>
              </w:rPr>
              <w:t xml:space="preserve">z 21 historyjek obrazkowych oraz płyty CD z piosenkami, do których historyjki te stanowią ilustrację. W skład każdej historyjki </w:t>
            </w:r>
            <w:r w:rsidR="006C1EAF">
              <w:rPr>
                <w:rFonts w:ascii="Calibri" w:hAnsi="Calibri" w:cs="Calibri"/>
                <w:sz w:val="22"/>
                <w:szCs w:val="22"/>
              </w:rPr>
              <w:t xml:space="preserve">mają wchodzić </w:t>
            </w:r>
            <w:r w:rsidR="006C1EAF" w:rsidRPr="006C1EAF">
              <w:rPr>
                <w:rFonts w:ascii="Calibri" w:hAnsi="Calibri" w:cs="Calibri"/>
                <w:sz w:val="22"/>
                <w:szCs w:val="22"/>
              </w:rPr>
              <w:t>trzy obrazki przedstawiające kolejne zdarzenia lub sytuacje, o których mówią słowa piosenki.</w:t>
            </w:r>
          </w:p>
          <w:p w14:paraId="0CAA42D1" w14:textId="7A7DA976" w:rsidR="003978B1" w:rsidRPr="006C1EAF" w:rsidRDefault="003978B1" w:rsidP="00257FAF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13B4" w14:textId="1D06920C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E10A" w14:textId="3B484444" w:rsidR="00AA2944" w:rsidRDefault="00AA2944" w:rsidP="006C1EAF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5B4BC5F7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1DE3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E08A" w14:textId="349CFFD2" w:rsidR="00924906" w:rsidRPr="00924906" w:rsidRDefault="00AA2944" w:rsidP="00924906">
            <w:r w:rsidRPr="00AA2944">
              <w:rPr>
                <w:rFonts w:ascii="Calibri" w:eastAsia="DejaVuSans" w:hAnsi="Calibri" w:cs="Calibri"/>
                <w:b/>
                <w:bCs/>
              </w:rPr>
              <w:t>Gra logopedyczna - powalające przygody: lub równoważne</w:t>
            </w:r>
            <w:r w:rsidR="00924906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="00924906" w:rsidRPr="00924906">
              <w:t xml:space="preserve">Zestaw </w:t>
            </w:r>
            <w:r w:rsidR="00924906">
              <w:t>powinien wspierać</w:t>
            </w:r>
            <w:r w:rsidR="00924906" w:rsidRPr="00924906">
              <w:t xml:space="preserve"> rozwój oddechowy i artykulacyjny poprzez zabawę, ukierunkowany na trening intensywności, siły oraz kierunku dmuchania w celu wypracowania prawidłowych wzorców oddychania. </w:t>
            </w:r>
          </w:p>
          <w:p w14:paraId="3304BD74" w14:textId="540E7CEF" w:rsidR="00924906" w:rsidRPr="00924906" w:rsidRDefault="00924906" w:rsidP="00924906">
            <w:r w:rsidRPr="00924906">
              <w:t>Zawartość zestawu</w:t>
            </w:r>
            <w:r>
              <w:t xml:space="preserve"> ma </w:t>
            </w:r>
            <w:r w:rsidR="00724A7D">
              <w:t>stanowić</w:t>
            </w:r>
            <w:r>
              <w:t xml:space="preserve">: </w:t>
            </w:r>
            <w:r w:rsidRPr="00924906">
              <w:t>34 żetony tekturowe (9 x 9 cm)</w:t>
            </w:r>
            <w:r>
              <w:t xml:space="preserve">, </w:t>
            </w:r>
            <w:r w:rsidRPr="00924906">
              <w:t>2 scenariusze gry</w:t>
            </w:r>
            <w:r>
              <w:t xml:space="preserve">, </w:t>
            </w:r>
            <w:r w:rsidRPr="00924906">
              <w:t>12 przeszkód dopasowanych do scenariuszy</w:t>
            </w:r>
            <w:r>
              <w:t xml:space="preserve"> oraz </w:t>
            </w:r>
            <w:r w:rsidRPr="00924906">
              <w:t>8 kulek korkowych (średnica 3 cm)</w:t>
            </w:r>
            <w:r>
              <w:t>.</w:t>
            </w:r>
          </w:p>
          <w:p w14:paraId="0CEA5DA4" w14:textId="6C455841" w:rsidR="00AA2944" w:rsidRPr="00AA2944" w:rsidRDefault="00AA2944" w:rsidP="00AA2944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DB2" w14:textId="3E4AEA35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E339" w14:textId="4215CD82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39419F1F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C08F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EDD3" w14:textId="25F9B5AA" w:rsidR="00924906" w:rsidRPr="00924906" w:rsidRDefault="00AA2944" w:rsidP="00924906">
            <w:pPr>
              <w:spacing w:before="100" w:beforeAutospacing="1" w:after="100" w:afterAutospacing="1"/>
              <w:rPr>
                <w:rFonts w:eastAsia="Times New Roman" w:cstheme="minorHAnsi"/>
                <w:lang w:eastAsia="pl-PL"/>
              </w:rPr>
            </w:pPr>
            <w:r w:rsidRPr="00AA2944">
              <w:rPr>
                <w:rFonts w:ascii="Calibri" w:eastAsia="DejaVuSans" w:hAnsi="Calibri" w:cs="Calibri"/>
                <w:b/>
                <w:bCs/>
              </w:rPr>
              <w:t xml:space="preserve">Logopedyczna gra oddechowa lotto </w:t>
            </w:r>
            <w:proofErr w:type="spellStart"/>
            <w:r w:rsidRPr="00AA2944">
              <w:rPr>
                <w:rFonts w:ascii="Calibri" w:eastAsia="DejaVuSans" w:hAnsi="Calibri" w:cs="Calibri"/>
                <w:b/>
                <w:bCs/>
              </w:rPr>
              <w:t>gonge</w:t>
            </w:r>
            <w:proofErr w:type="spellEnd"/>
            <w:r w:rsidRPr="00AA2944">
              <w:rPr>
                <w:rFonts w:ascii="Calibri" w:eastAsia="DejaVuSans" w:hAnsi="Calibri" w:cs="Calibri"/>
                <w:b/>
                <w:bCs/>
              </w:rPr>
              <w:t>: lub równoważne</w:t>
            </w:r>
            <w:r w:rsidR="00924906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="00924906" w:rsidRPr="00924906">
              <w:rPr>
                <w:rFonts w:eastAsia="Times New Roman" w:cstheme="minorHAnsi"/>
                <w:lang w:eastAsia="pl-PL"/>
              </w:rPr>
              <w:t xml:space="preserve">Gra logopedyczna </w:t>
            </w:r>
            <w:r w:rsidR="00924906">
              <w:rPr>
                <w:rFonts w:eastAsia="Times New Roman" w:cstheme="minorHAnsi"/>
                <w:lang w:eastAsia="pl-PL"/>
              </w:rPr>
              <w:t xml:space="preserve">powinna mieć na celu </w:t>
            </w:r>
            <w:r w:rsidR="00924906" w:rsidRPr="00924906">
              <w:rPr>
                <w:rFonts w:eastAsia="Times New Roman" w:cstheme="minorHAnsi"/>
                <w:lang w:eastAsia="pl-PL"/>
              </w:rPr>
              <w:t xml:space="preserve">rozwój kontroli oddechu, siły wydechowej oraz motoryki ust. Gra </w:t>
            </w:r>
            <w:r w:rsidR="00FC04D7" w:rsidRPr="004F78D0">
              <w:rPr>
                <w:rFonts w:eastAsia="Times New Roman" w:cstheme="minorHAnsi"/>
                <w:lang w:eastAsia="pl-PL"/>
              </w:rPr>
              <w:t>ma</w:t>
            </w:r>
            <w:r w:rsidR="00FC04D7">
              <w:rPr>
                <w:rFonts w:eastAsia="Times New Roman" w:cstheme="minorHAnsi"/>
                <w:color w:val="FF0000"/>
                <w:lang w:eastAsia="pl-PL"/>
              </w:rPr>
              <w:t xml:space="preserve"> </w:t>
            </w:r>
            <w:r w:rsidR="00924906">
              <w:rPr>
                <w:rFonts w:eastAsia="Times New Roman" w:cstheme="minorHAnsi"/>
                <w:lang w:eastAsia="pl-PL"/>
              </w:rPr>
              <w:t xml:space="preserve">znaleźć </w:t>
            </w:r>
            <w:r w:rsidR="00924906" w:rsidRPr="00924906">
              <w:rPr>
                <w:rFonts w:eastAsia="Times New Roman" w:cstheme="minorHAnsi"/>
                <w:lang w:eastAsia="pl-PL"/>
              </w:rPr>
              <w:t xml:space="preserve"> zastosowanie w terapii logopedycznej, łącząc ćwiczenia oddechowe z atrakcyjną formą zabawy.</w:t>
            </w:r>
            <w:r w:rsidR="00924906">
              <w:rPr>
                <w:rFonts w:eastAsia="Times New Roman" w:cstheme="minorHAnsi"/>
                <w:lang w:eastAsia="pl-PL"/>
              </w:rPr>
              <w:t xml:space="preserve"> Zestaw ma zawierać: p</w:t>
            </w:r>
            <w:r w:rsidR="00924906" w:rsidRPr="00924906">
              <w:rPr>
                <w:rFonts w:eastAsia="Times New Roman" w:cstheme="minorHAnsi"/>
                <w:lang w:eastAsia="pl-PL"/>
              </w:rPr>
              <w:t>odstaw</w:t>
            </w:r>
            <w:r w:rsidR="00924906">
              <w:rPr>
                <w:rFonts w:eastAsia="Times New Roman" w:cstheme="minorHAnsi"/>
                <w:lang w:eastAsia="pl-PL"/>
              </w:rPr>
              <w:t>ę</w:t>
            </w:r>
            <w:r w:rsidR="00924906" w:rsidRPr="00924906">
              <w:rPr>
                <w:rFonts w:eastAsia="Times New Roman" w:cstheme="minorHAnsi"/>
                <w:lang w:eastAsia="pl-PL"/>
              </w:rPr>
              <w:t xml:space="preserve"> z otworami i planszą z obrazkami zwierząt (dwustronną)</w:t>
            </w:r>
            <w:r w:rsidR="00924906">
              <w:rPr>
                <w:rFonts w:eastAsia="Times New Roman" w:cstheme="minorHAnsi"/>
                <w:lang w:eastAsia="pl-PL"/>
              </w:rPr>
              <w:t xml:space="preserve">, </w:t>
            </w:r>
            <w:r w:rsidR="00924906" w:rsidRPr="00924906">
              <w:rPr>
                <w:rFonts w:eastAsia="Times New Roman" w:cstheme="minorHAnsi"/>
                <w:lang w:eastAsia="pl-PL"/>
              </w:rPr>
              <w:t>4 dodatkowe dwustronne plansze z ilustracjami zwierząt</w:t>
            </w:r>
            <w:r w:rsidR="00924906">
              <w:rPr>
                <w:rFonts w:eastAsia="Times New Roman" w:cstheme="minorHAnsi"/>
                <w:lang w:eastAsia="pl-PL"/>
              </w:rPr>
              <w:t>, p</w:t>
            </w:r>
            <w:r w:rsidR="00924906" w:rsidRPr="00924906">
              <w:rPr>
                <w:rFonts w:eastAsia="Times New Roman" w:cstheme="minorHAnsi"/>
                <w:lang w:eastAsia="pl-PL"/>
              </w:rPr>
              <w:t>iłeczk</w:t>
            </w:r>
            <w:r w:rsidR="00924906">
              <w:rPr>
                <w:rFonts w:eastAsia="Times New Roman" w:cstheme="minorHAnsi"/>
                <w:lang w:eastAsia="pl-PL"/>
              </w:rPr>
              <w:t xml:space="preserve">ę, </w:t>
            </w:r>
            <w:r w:rsidR="00924906" w:rsidRPr="00924906">
              <w:rPr>
                <w:rFonts w:eastAsia="Times New Roman" w:cstheme="minorHAnsi"/>
                <w:lang w:eastAsia="pl-PL"/>
              </w:rPr>
              <w:t>36 żetonów</w:t>
            </w:r>
            <w:r w:rsidR="00924906">
              <w:rPr>
                <w:rFonts w:eastAsia="Times New Roman" w:cstheme="minorHAnsi"/>
                <w:lang w:eastAsia="pl-PL"/>
              </w:rPr>
              <w:t>.</w:t>
            </w:r>
          </w:p>
          <w:p w14:paraId="61010C6F" w14:textId="7A3D723E" w:rsidR="00AA2944" w:rsidRPr="00AA2944" w:rsidRDefault="00AA2944" w:rsidP="00AA2944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DA0A" w14:textId="5B07D662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71B2" w14:textId="5979D51C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39845620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8C7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598B" w14:textId="062F6C8E" w:rsidR="001569D8" w:rsidRPr="001569D8" w:rsidRDefault="00AA2944" w:rsidP="001569D8">
            <w:proofErr w:type="spellStart"/>
            <w:r w:rsidRPr="00AA2944">
              <w:rPr>
                <w:rFonts w:ascii="Calibri" w:eastAsia="DejaVuSans" w:hAnsi="Calibri" w:cs="Calibri"/>
                <w:b/>
                <w:bCs/>
              </w:rPr>
              <w:t>Progesty</w:t>
            </w:r>
            <w:proofErr w:type="spellEnd"/>
            <w:r w:rsidRPr="00AA2944">
              <w:rPr>
                <w:rFonts w:ascii="Calibri" w:eastAsia="DejaVuSans" w:hAnsi="Calibri" w:cs="Calibri"/>
                <w:b/>
                <w:bCs/>
              </w:rPr>
              <w:t xml:space="preserve"> - Kraina Słów: lub równoważne</w:t>
            </w:r>
            <w:r w:rsidR="001569D8">
              <w:rPr>
                <w:rFonts w:ascii="Calibri" w:eastAsia="DejaVuSans" w:hAnsi="Calibri" w:cs="Calibri"/>
                <w:b/>
                <w:bCs/>
              </w:rPr>
              <w:t xml:space="preserve"> </w:t>
            </w:r>
            <w:r w:rsidR="001569D8" w:rsidRPr="001569D8">
              <w:t>Skrzynia magnetyczna</w:t>
            </w:r>
            <w:r w:rsidR="001569D8">
              <w:t xml:space="preserve"> ma</w:t>
            </w:r>
            <w:r w:rsidR="001569D8" w:rsidRPr="001569D8">
              <w:t xml:space="preserve"> zawiera</w:t>
            </w:r>
            <w:r w:rsidR="001569D8">
              <w:t>ć</w:t>
            </w:r>
            <w:r w:rsidR="001569D8" w:rsidRPr="001569D8">
              <w:t xml:space="preserve"> zestaw obrazków z dwu- i trzysylabowymi nazwami zbudowanymi wyłącznie z sylab otwartych, co ułatwia realizację celów artykulacyjnych i fonetycznych na wczesnym etapie terapii logopedycznej. Magnetyczne ilustracje </w:t>
            </w:r>
            <w:r w:rsidR="00EF18FB">
              <w:t xml:space="preserve">powinny </w:t>
            </w:r>
            <w:r w:rsidR="001569D8" w:rsidRPr="001569D8">
              <w:t>umożliwia</w:t>
            </w:r>
            <w:r w:rsidR="00EF18FB">
              <w:t xml:space="preserve">ć </w:t>
            </w:r>
            <w:r w:rsidR="001569D8" w:rsidRPr="001569D8">
              <w:t>tworzenie różnorodnych sekwencji i manipulowanie elementami na poziomych tłach, co zwiększa atrakcyjność zajęć oraz ich efektywność.</w:t>
            </w:r>
          </w:p>
          <w:p w14:paraId="4B5ADCD0" w14:textId="18C6E0F6" w:rsidR="00AA2944" w:rsidRPr="003978B1" w:rsidRDefault="00EF18FB" w:rsidP="003978B1">
            <w:r>
              <w:t>W skład zestawu ma wchodzić: d</w:t>
            </w:r>
            <w:r w:rsidR="001569D8" w:rsidRPr="001569D8">
              <w:t>rewniane pudełko (45 x 33 x 11 cm)</w:t>
            </w:r>
            <w:r>
              <w:t xml:space="preserve">, </w:t>
            </w:r>
            <w:r w:rsidR="001569D8" w:rsidRPr="001569D8">
              <w:t>5 dwustronnych plansz w formacie A3</w:t>
            </w:r>
            <w:r>
              <w:t xml:space="preserve">, </w:t>
            </w:r>
            <w:r w:rsidR="001569D8" w:rsidRPr="001569D8">
              <w:t>90 obrazków magnetycznych</w:t>
            </w:r>
            <w:r>
              <w:t xml:space="preserve"> oraz i</w:t>
            </w:r>
            <w:r w:rsidR="001569D8" w:rsidRPr="001569D8">
              <w:t>nstrukcja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0302" w14:textId="56B8535A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4FB2" w14:textId="31F167B1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AA2944" w14:paraId="1A191E46" w14:textId="77777777" w:rsidTr="0090129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3B2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D49" w14:textId="77777777" w:rsidR="003978B1" w:rsidRDefault="00AA2944" w:rsidP="00AA294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>Piotruś słuchowy.: lub równoważne</w:t>
            </w:r>
            <w:r w:rsidR="00EF18FB">
              <w:t xml:space="preserve"> </w:t>
            </w:r>
            <w:r w:rsidR="00EF18FB" w:rsidRPr="00EF18FB">
              <w:rPr>
                <w:rFonts w:asciiTheme="minorHAnsi" w:hAnsiTheme="minorHAnsi" w:cstheme="minorHAnsi"/>
                <w:sz w:val="22"/>
                <w:szCs w:val="22"/>
              </w:rPr>
              <w:t xml:space="preserve">Zestaw </w:t>
            </w:r>
            <w:r w:rsidR="00EF18FB">
              <w:rPr>
                <w:rFonts w:asciiTheme="minorHAnsi" w:hAnsiTheme="minorHAnsi" w:cstheme="minorHAnsi"/>
                <w:sz w:val="22"/>
                <w:szCs w:val="22"/>
              </w:rPr>
              <w:t>ma na celu wspierać</w:t>
            </w:r>
            <w:r w:rsidR="00EF18FB" w:rsidRPr="00EF18FB">
              <w:rPr>
                <w:rFonts w:asciiTheme="minorHAnsi" w:hAnsiTheme="minorHAnsi" w:cstheme="minorHAnsi"/>
                <w:sz w:val="22"/>
                <w:szCs w:val="22"/>
              </w:rPr>
              <w:t xml:space="preserve"> rozwój funkcji słuchowych u dzieci w wieku od 3 do 6 lat. </w:t>
            </w:r>
            <w:r w:rsidR="00EF18FB">
              <w:rPr>
                <w:rFonts w:asciiTheme="minorHAnsi" w:hAnsiTheme="minorHAnsi" w:cstheme="minorHAnsi"/>
                <w:sz w:val="22"/>
                <w:szCs w:val="22"/>
              </w:rPr>
              <w:t xml:space="preserve">Powinien składać </w:t>
            </w:r>
            <w:r w:rsidR="00EF18FB" w:rsidRPr="00EF18FB">
              <w:rPr>
                <w:rFonts w:asciiTheme="minorHAnsi" w:hAnsiTheme="minorHAnsi" w:cstheme="minorHAnsi"/>
                <w:sz w:val="22"/>
                <w:szCs w:val="22"/>
              </w:rPr>
              <w:t xml:space="preserve">się z 8 talii po 29 kart oraz instrukcji zawierającej 24 propozycje ćwiczeń. Materiał może być wykorzystywany zarówno w pracy z dziećmi rozwijającymi się prawidłowo, jak i z dziećmi z zaburzeniami słuchu fonemowego. </w:t>
            </w:r>
          </w:p>
          <w:p w14:paraId="0D7130D9" w14:textId="2C99866D" w:rsidR="003978B1" w:rsidRPr="003978B1" w:rsidRDefault="003978B1" w:rsidP="00AA294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BC9D" w14:textId="78629728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AD53" w14:textId="1523C6F2" w:rsidR="00AA2944" w:rsidRDefault="00AA2944" w:rsidP="00B87E63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</w:p>
        </w:tc>
      </w:tr>
      <w:tr w:rsidR="00AA2944" w14:paraId="300D9C7A" w14:textId="77777777" w:rsidTr="00901293">
        <w:trPr>
          <w:trHeight w:val="131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B0B" w14:textId="77777777" w:rsidR="00AA2944" w:rsidRDefault="00AA2944" w:rsidP="00AA2944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951" w14:textId="29633E74" w:rsidR="00AA2944" w:rsidRPr="00AA2944" w:rsidRDefault="00AA2944" w:rsidP="00AA2944">
            <w:pPr>
              <w:pStyle w:val="NormalnyWeb"/>
              <w:jc w:val="both"/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</w:pPr>
            <w:r w:rsidRPr="00AA2944">
              <w:rPr>
                <w:rFonts w:ascii="Calibri" w:eastAsia="DejaVuSans" w:hAnsi="Calibri" w:cs="Calibri"/>
                <w:b/>
                <w:bCs/>
                <w:sz w:val="22"/>
                <w:szCs w:val="22"/>
              </w:rPr>
              <w:t xml:space="preserve">Wiatraczek logopedyczny: 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Pomoc dydaktyczna 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>ma być przeznaczona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 do ćwiczeń oddechowych i logopedycznych. Kolorowe wiatraczki 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>mają mieć średnicę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 23 cm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 xml:space="preserve">. Produkt </w:t>
            </w:r>
            <w:r w:rsidR="004A2BB9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 xml:space="preserve"> być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 wykonan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 z błyszczącej i holograficznej folii stanowią</w:t>
            </w:r>
            <w:r w:rsidR="00966CE8">
              <w:rPr>
                <w:rFonts w:asciiTheme="minorHAnsi" w:hAnsiTheme="minorHAnsi" w:cstheme="minorHAnsi"/>
                <w:sz w:val="22"/>
                <w:szCs w:val="22"/>
              </w:rPr>
              <w:t>cej</w:t>
            </w:r>
            <w:r w:rsidR="00966CE8" w:rsidRPr="00966CE8">
              <w:rPr>
                <w:rFonts w:asciiTheme="minorHAnsi" w:hAnsiTheme="minorHAnsi" w:cstheme="minorHAnsi"/>
                <w:sz w:val="22"/>
                <w:szCs w:val="22"/>
              </w:rPr>
              <w:t xml:space="preserve"> atrakcyjne narzędzie wspomagające rozwój aparatu mowy.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03C" w14:textId="3A1FB90C" w:rsidR="00AA2944" w:rsidRDefault="00AA2944" w:rsidP="00AA2944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48B7" w14:textId="1893FCFF" w:rsidR="00AA2944" w:rsidRDefault="00AA2944" w:rsidP="00AA2944">
            <w:pPr>
              <w:pStyle w:val="Akapitzlist"/>
              <w:ind w:left="0"/>
              <w:rPr>
                <w:rFonts w:ascii="Calibri" w:hAnsi="Calibri" w:cs="Calibri"/>
              </w:rPr>
            </w:pPr>
          </w:p>
        </w:tc>
      </w:tr>
      <w:tr w:rsidR="00901293" w14:paraId="69C6E612" w14:textId="77777777" w:rsidTr="00901293">
        <w:trPr>
          <w:trHeight w:val="1316"/>
        </w:trPr>
        <w:tc>
          <w:tcPr>
            <w:tcW w:w="539" w:type="dxa"/>
          </w:tcPr>
          <w:p w14:paraId="25F33144" w14:textId="77777777" w:rsidR="00901293" w:rsidRDefault="00901293" w:rsidP="005C1CCD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9775" w:type="dxa"/>
          </w:tcPr>
          <w:p w14:paraId="7DB5BD2A" w14:textId="77777777" w:rsidR="00901293" w:rsidRPr="00D63CC7" w:rsidRDefault="00901293" w:rsidP="005C1CCD">
            <w:pPr>
              <w:rPr>
                <w:b/>
              </w:rPr>
            </w:pPr>
            <w:r w:rsidRPr="00D63CC7">
              <w:rPr>
                <w:b/>
              </w:rPr>
              <w:t xml:space="preserve">Milowe karty rozwojowe dla dzieci: </w:t>
            </w:r>
          </w:p>
          <w:p w14:paraId="4026EEB1" w14:textId="77777777" w:rsidR="00901293" w:rsidRPr="00CE3D94" w:rsidRDefault="00901293" w:rsidP="005C1CCD">
            <w:r>
              <w:t xml:space="preserve">Produkt ma stanowić </w:t>
            </w:r>
            <w:r w:rsidRPr="00D63CC7">
              <w:t>narzędzie edukacyjne wspierające rozwój dzieci i młodzieży, oparte na zasadach</w:t>
            </w:r>
            <w:r>
              <w:t xml:space="preserve"> </w:t>
            </w:r>
            <w:r w:rsidRPr="00D63CC7">
              <w:t xml:space="preserve">neurobiologii i </w:t>
            </w:r>
            <w:proofErr w:type="spellStart"/>
            <w:r w:rsidRPr="00D63CC7">
              <w:t>neurodydaktyki</w:t>
            </w:r>
            <w:proofErr w:type="spellEnd"/>
            <w:r w:rsidRPr="00D63CC7">
              <w:t xml:space="preserve">. </w:t>
            </w:r>
            <w:r>
              <w:t xml:space="preserve">W skład zestawu ma wchodzić </w:t>
            </w:r>
            <w:r w:rsidRPr="00D63CC7">
              <w:t xml:space="preserve">41 kart z realistycznymi obrazami, które zostały stworzone z myślą o wszechstronnym rozwoju emocjonalnym, społecznym i poznawczym. Karty </w:t>
            </w:r>
            <w:r>
              <w:t>zalecane</w:t>
            </w:r>
            <w:r w:rsidRPr="00D63CC7">
              <w:t xml:space="preserve"> dla dzieci od 3. roku życia i mogą być wykorzystywane w pracy indywidualnej oraz grupowej</w:t>
            </w:r>
            <w:r>
              <w:t xml:space="preserve">. </w:t>
            </w:r>
            <w:r w:rsidRPr="00D63CC7">
              <w:t xml:space="preserve">W zestawie </w:t>
            </w:r>
            <w:r>
              <w:t>mają znajdować się</w:t>
            </w:r>
            <w:r w:rsidRPr="00D63CC7">
              <w:t xml:space="preserve"> 3 puste karty do własnoręcznego uzupełniania, etui do przechowywania oraz instrukcja z przykładami gier i zabaw. </w:t>
            </w:r>
          </w:p>
        </w:tc>
        <w:tc>
          <w:tcPr>
            <w:tcW w:w="1275" w:type="dxa"/>
          </w:tcPr>
          <w:p w14:paraId="309FCEA6" w14:textId="77777777" w:rsidR="00901293" w:rsidRDefault="00901293" w:rsidP="005C1CCD">
            <w:pPr>
              <w:pStyle w:val="Akapitzlist"/>
              <w:ind w:left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721" w:type="dxa"/>
          </w:tcPr>
          <w:p w14:paraId="7DC781AE" w14:textId="005D7644" w:rsidR="00901293" w:rsidRPr="00726403" w:rsidRDefault="00901293" w:rsidP="005C1CCD">
            <w:pPr>
              <w:pStyle w:val="Akapitzlist"/>
              <w:ind w:left="0"/>
              <w:jc w:val="center"/>
              <w:rPr>
                <w:noProof/>
              </w:rPr>
            </w:pPr>
          </w:p>
        </w:tc>
      </w:tr>
      <w:tr w:rsidR="003978B1" w14:paraId="0DF39C6F" w14:textId="77777777" w:rsidTr="00DA647E">
        <w:trPr>
          <w:trHeight w:val="1316"/>
        </w:trPr>
        <w:tc>
          <w:tcPr>
            <w:tcW w:w="11589" w:type="dxa"/>
            <w:gridSpan w:val="3"/>
          </w:tcPr>
          <w:p w14:paraId="52E6A096" w14:textId="77777777" w:rsidR="003978B1" w:rsidRDefault="003978B1" w:rsidP="003978B1">
            <w:pPr>
              <w:pStyle w:val="Akapitzlist"/>
              <w:ind w:left="0"/>
              <w:jc w:val="right"/>
              <w:rPr>
                <w:rFonts w:ascii="Calibri" w:hAnsi="Calibri" w:cs="Calibri"/>
                <w:b/>
                <w:bCs/>
                <w:sz w:val="32"/>
              </w:rPr>
            </w:pPr>
          </w:p>
          <w:p w14:paraId="41372240" w14:textId="0CFDDA0E" w:rsidR="003978B1" w:rsidRDefault="003978B1" w:rsidP="003978B1">
            <w:pPr>
              <w:pStyle w:val="Akapitzlist"/>
              <w:ind w:left="0"/>
              <w:jc w:val="right"/>
              <w:rPr>
                <w:rFonts w:ascii="Calibri" w:hAnsi="Calibri" w:cs="Calibri"/>
              </w:rPr>
            </w:pPr>
            <w:r w:rsidRPr="003978B1">
              <w:rPr>
                <w:rFonts w:ascii="Calibri" w:hAnsi="Calibri" w:cs="Calibri"/>
                <w:b/>
                <w:bCs/>
                <w:sz w:val="32"/>
              </w:rPr>
              <w:t>Suma wszystkich</w:t>
            </w:r>
            <w:r>
              <w:rPr>
                <w:rFonts w:ascii="Calibri" w:hAnsi="Calibri" w:cs="Calibri"/>
                <w:b/>
                <w:bCs/>
                <w:sz w:val="32"/>
              </w:rPr>
              <w:t xml:space="preserve"> cen brutto z pozycji od 1 do 26</w:t>
            </w:r>
            <w:r w:rsidRPr="003978B1">
              <w:rPr>
                <w:rFonts w:ascii="Calibri" w:hAnsi="Calibri" w:cs="Calibri"/>
                <w:b/>
                <w:bCs/>
                <w:sz w:val="32"/>
              </w:rPr>
              <w:t>:</w:t>
            </w:r>
          </w:p>
        </w:tc>
        <w:tc>
          <w:tcPr>
            <w:tcW w:w="2721" w:type="dxa"/>
          </w:tcPr>
          <w:p w14:paraId="7B29CEE8" w14:textId="77777777" w:rsidR="003978B1" w:rsidRPr="00726403" w:rsidRDefault="003978B1" w:rsidP="005C1CCD">
            <w:pPr>
              <w:pStyle w:val="Akapitzlist"/>
              <w:ind w:left="0"/>
              <w:jc w:val="center"/>
              <w:rPr>
                <w:noProof/>
              </w:rPr>
            </w:pPr>
          </w:p>
        </w:tc>
      </w:tr>
    </w:tbl>
    <w:p w14:paraId="4632248F" w14:textId="77777777" w:rsidR="00161AE7" w:rsidRDefault="00161AE7" w:rsidP="00161AE7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</w:rPr>
      </w:pPr>
    </w:p>
    <w:p w14:paraId="3DB6FEF4" w14:textId="77777777" w:rsidR="002B6518" w:rsidRDefault="002B6518" w:rsidP="002B6518">
      <w:pPr>
        <w:spacing w:after="200" w:line="276" w:lineRule="auto"/>
        <w:jc w:val="both"/>
        <w:rPr>
          <w:rFonts w:ascii="Verdana" w:eastAsia="Calibri" w:hAnsi="Verdana" w:cs="Times New Roman"/>
        </w:rPr>
      </w:pPr>
    </w:p>
    <w:p w14:paraId="070D252D" w14:textId="62E54623" w:rsidR="00161AE7" w:rsidRPr="002B6518" w:rsidRDefault="002B6518" w:rsidP="002B6518">
      <w:pPr>
        <w:spacing w:after="200" w:line="276" w:lineRule="auto"/>
        <w:jc w:val="both"/>
        <w:rPr>
          <w:rFonts w:ascii="Verdana" w:eastAsia="Calibri" w:hAnsi="Verdana" w:cs="Times New Roman"/>
        </w:rPr>
      </w:pPr>
      <w:r>
        <w:rPr>
          <w:rFonts w:ascii="Verdana" w:eastAsia="Calibri" w:hAnsi="Verdana" w:cs="Times New Roman"/>
        </w:rPr>
        <w:t xml:space="preserve">Pełna nazwa wykonawcy:                                                                           </w:t>
      </w:r>
      <w:r w:rsidR="00161AE7" w:rsidRPr="00161AE7">
        <w:rPr>
          <w:rFonts w:ascii="Times New Roman" w:eastAsia="Calibri" w:hAnsi="Times New Roman" w:cs="Times New Roman"/>
          <w:sz w:val="24"/>
        </w:rPr>
        <w:t>………………………………………………..………</w:t>
      </w:r>
    </w:p>
    <w:p w14:paraId="1E57E380" w14:textId="77777777" w:rsidR="00161AE7" w:rsidRPr="00161AE7" w:rsidRDefault="00161AE7" w:rsidP="00161AE7">
      <w:pPr>
        <w:spacing w:line="254" w:lineRule="auto"/>
        <w:jc w:val="right"/>
        <w:rPr>
          <w:rFonts w:ascii="Times New Roman" w:eastAsia="Calibri" w:hAnsi="Times New Roman" w:cs="Times New Roman"/>
          <w:sz w:val="24"/>
        </w:rPr>
      </w:pPr>
      <w:r w:rsidRPr="00161AE7">
        <w:rPr>
          <w:rFonts w:ascii="Times New Roman" w:eastAsia="Calibri" w:hAnsi="Times New Roman" w:cs="Times New Roman"/>
          <w:sz w:val="24"/>
        </w:rPr>
        <w:t>Podpis osób(osoby)  uprawnionych(</w:t>
      </w:r>
      <w:proofErr w:type="spellStart"/>
      <w:r w:rsidRPr="00161AE7">
        <w:rPr>
          <w:rFonts w:ascii="Times New Roman" w:eastAsia="Calibri" w:hAnsi="Times New Roman" w:cs="Times New Roman"/>
          <w:sz w:val="24"/>
        </w:rPr>
        <w:t>nej</w:t>
      </w:r>
      <w:proofErr w:type="spellEnd"/>
      <w:r w:rsidRPr="00161AE7">
        <w:rPr>
          <w:rFonts w:ascii="Times New Roman" w:eastAsia="Calibri" w:hAnsi="Times New Roman" w:cs="Times New Roman"/>
          <w:sz w:val="24"/>
        </w:rPr>
        <w:t xml:space="preserve">) do składania </w:t>
      </w:r>
    </w:p>
    <w:p w14:paraId="2CBF6929" w14:textId="77777777" w:rsidR="00161AE7" w:rsidRPr="00161AE7" w:rsidRDefault="00161AE7" w:rsidP="00161AE7">
      <w:pPr>
        <w:spacing w:line="254" w:lineRule="auto"/>
        <w:jc w:val="right"/>
        <w:rPr>
          <w:rFonts w:ascii="Calibri" w:eastAsia="Calibri" w:hAnsi="Calibri" w:cs="Times New Roman"/>
        </w:rPr>
      </w:pPr>
      <w:r w:rsidRPr="00161AE7">
        <w:rPr>
          <w:rFonts w:ascii="Times New Roman" w:eastAsia="Calibri" w:hAnsi="Times New Roman" w:cs="Times New Roman"/>
          <w:sz w:val="24"/>
        </w:rPr>
        <w:t>oświadczeń woli w imieniu Wykonawcy</w:t>
      </w:r>
    </w:p>
    <w:p w14:paraId="25542137" w14:textId="5A93D613" w:rsidR="00A85CA7" w:rsidRDefault="00A85CA7"/>
    <w:sectPr w:rsidR="00A85CA7" w:rsidSect="006D0DEA">
      <w:headerReference w:type="default" r:id="rId9"/>
      <w:footerReference w:type="default" r:id="rId10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A8A4F" w14:textId="77777777" w:rsidR="00224F3A" w:rsidRDefault="00224F3A" w:rsidP="006D0DEA">
      <w:pPr>
        <w:spacing w:after="0" w:line="240" w:lineRule="auto"/>
      </w:pPr>
      <w:r>
        <w:separator/>
      </w:r>
    </w:p>
  </w:endnote>
  <w:endnote w:type="continuationSeparator" w:id="0">
    <w:p w14:paraId="40FC1037" w14:textId="77777777" w:rsidR="00224F3A" w:rsidRDefault="00224F3A" w:rsidP="006D0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11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3A0A05" w14:textId="44ABCC14" w:rsidR="006D0DEA" w:rsidRDefault="006D0D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372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C372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554DE" w14:textId="77777777" w:rsidR="006D0DEA" w:rsidRDefault="006D0DEA" w:rsidP="006D0DEA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90B1A" w14:textId="77777777" w:rsidR="00224F3A" w:rsidRDefault="00224F3A" w:rsidP="006D0DEA">
      <w:pPr>
        <w:spacing w:after="0" w:line="240" w:lineRule="auto"/>
      </w:pPr>
      <w:r>
        <w:separator/>
      </w:r>
    </w:p>
  </w:footnote>
  <w:footnote w:type="continuationSeparator" w:id="0">
    <w:p w14:paraId="3624A5E1" w14:textId="77777777" w:rsidR="00224F3A" w:rsidRDefault="00224F3A" w:rsidP="006D0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E0DBD" w14:textId="621A9E59" w:rsidR="006D0DEA" w:rsidRDefault="006D0DEA" w:rsidP="006D0DE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39A2AF" wp14:editId="45A1E3A1">
          <wp:extent cx="7734300" cy="817165"/>
          <wp:effectExtent l="0" t="0" r="0" b="2540"/>
          <wp:docPr id="4" name="Obraz 4" descr="C:\Users\vtomecka.JEDNOSTKI\AppData\Local\Temp\f35d4fe1-654a-4a54-8890-48912509140b_FE SL kolor poziom (1).zip.40b\FE SL kolor poziom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tomecka.JEDNOSTKI\AppData\Local\Temp\f35d4fe1-654a-4a54-8890-48912509140b_FE SL kolor poziom (1).zip.40b\FE SL kolor poziom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1212" cy="89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D2F18"/>
    <w:multiLevelType w:val="multilevel"/>
    <w:tmpl w:val="DBC2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405B1"/>
    <w:multiLevelType w:val="multilevel"/>
    <w:tmpl w:val="F98AC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8216B6"/>
    <w:multiLevelType w:val="multilevel"/>
    <w:tmpl w:val="17FC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AA4EF8"/>
    <w:multiLevelType w:val="multilevel"/>
    <w:tmpl w:val="9EF8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36799"/>
    <w:multiLevelType w:val="hybridMultilevel"/>
    <w:tmpl w:val="270ED1AC"/>
    <w:lvl w:ilvl="0" w:tplc="33A49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7C57CF"/>
    <w:multiLevelType w:val="multilevel"/>
    <w:tmpl w:val="CF66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CD32B9"/>
    <w:multiLevelType w:val="multilevel"/>
    <w:tmpl w:val="1D96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031537"/>
    <w:multiLevelType w:val="multilevel"/>
    <w:tmpl w:val="4780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BD630D"/>
    <w:multiLevelType w:val="hybridMultilevel"/>
    <w:tmpl w:val="58B0CEA8"/>
    <w:lvl w:ilvl="0" w:tplc="8B46A0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701C58"/>
    <w:multiLevelType w:val="multilevel"/>
    <w:tmpl w:val="12387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0F"/>
    <w:rsid w:val="00007932"/>
    <w:rsid w:val="00014FFF"/>
    <w:rsid w:val="000722D0"/>
    <w:rsid w:val="000B1424"/>
    <w:rsid w:val="000D1A16"/>
    <w:rsid w:val="00135EA7"/>
    <w:rsid w:val="0014147A"/>
    <w:rsid w:val="001569D8"/>
    <w:rsid w:val="001619C8"/>
    <w:rsid w:val="00161AE7"/>
    <w:rsid w:val="00163FC9"/>
    <w:rsid w:val="001C291E"/>
    <w:rsid w:val="00224F3A"/>
    <w:rsid w:val="00231864"/>
    <w:rsid w:val="00257FAF"/>
    <w:rsid w:val="002A7959"/>
    <w:rsid w:val="002A7B09"/>
    <w:rsid w:val="002B6518"/>
    <w:rsid w:val="002B7B67"/>
    <w:rsid w:val="003460F2"/>
    <w:rsid w:val="003978B1"/>
    <w:rsid w:val="003A16C1"/>
    <w:rsid w:val="003B3FAC"/>
    <w:rsid w:val="003C5E64"/>
    <w:rsid w:val="003D2FBB"/>
    <w:rsid w:val="003D4221"/>
    <w:rsid w:val="003F791F"/>
    <w:rsid w:val="00420686"/>
    <w:rsid w:val="004639D5"/>
    <w:rsid w:val="00492174"/>
    <w:rsid w:val="004A2BB9"/>
    <w:rsid w:val="004F78D0"/>
    <w:rsid w:val="005516E0"/>
    <w:rsid w:val="005934A6"/>
    <w:rsid w:val="005941E8"/>
    <w:rsid w:val="005C2820"/>
    <w:rsid w:val="00627EA3"/>
    <w:rsid w:val="00654A12"/>
    <w:rsid w:val="006610E5"/>
    <w:rsid w:val="00661DBC"/>
    <w:rsid w:val="006656BD"/>
    <w:rsid w:val="0069232D"/>
    <w:rsid w:val="006C1EAF"/>
    <w:rsid w:val="006D0DEA"/>
    <w:rsid w:val="007035AA"/>
    <w:rsid w:val="00704E65"/>
    <w:rsid w:val="00724A7D"/>
    <w:rsid w:val="00725507"/>
    <w:rsid w:val="007328A0"/>
    <w:rsid w:val="00775151"/>
    <w:rsid w:val="00777E33"/>
    <w:rsid w:val="00777EE0"/>
    <w:rsid w:val="007E6A5E"/>
    <w:rsid w:val="007F4287"/>
    <w:rsid w:val="0084551C"/>
    <w:rsid w:val="00873D8C"/>
    <w:rsid w:val="008B2057"/>
    <w:rsid w:val="008B2D5E"/>
    <w:rsid w:val="008E612A"/>
    <w:rsid w:val="00901293"/>
    <w:rsid w:val="00924906"/>
    <w:rsid w:val="0096010A"/>
    <w:rsid w:val="00966CE8"/>
    <w:rsid w:val="009F7D4A"/>
    <w:rsid w:val="00A07D19"/>
    <w:rsid w:val="00A42BEA"/>
    <w:rsid w:val="00A85CA7"/>
    <w:rsid w:val="00AA2944"/>
    <w:rsid w:val="00B6363D"/>
    <w:rsid w:val="00B87E63"/>
    <w:rsid w:val="00BB63AC"/>
    <w:rsid w:val="00BC4E0E"/>
    <w:rsid w:val="00C140B6"/>
    <w:rsid w:val="00C269BE"/>
    <w:rsid w:val="00C34832"/>
    <w:rsid w:val="00C444A8"/>
    <w:rsid w:val="00C73BD8"/>
    <w:rsid w:val="00C76326"/>
    <w:rsid w:val="00CA47C7"/>
    <w:rsid w:val="00CD74DA"/>
    <w:rsid w:val="00CE7FD4"/>
    <w:rsid w:val="00D63CC7"/>
    <w:rsid w:val="00D90B1D"/>
    <w:rsid w:val="00E05384"/>
    <w:rsid w:val="00E3751B"/>
    <w:rsid w:val="00E4271B"/>
    <w:rsid w:val="00E4740F"/>
    <w:rsid w:val="00E52407"/>
    <w:rsid w:val="00E73A90"/>
    <w:rsid w:val="00E95BD9"/>
    <w:rsid w:val="00EE09EE"/>
    <w:rsid w:val="00EF18FB"/>
    <w:rsid w:val="00F00004"/>
    <w:rsid w:val="00F0132A"/>
    <w:rsid w:val="00F22680"/>
    <w:rsid w:val="00F244A6"/>
    <w:rsid w:val="00F37AA4"/>
    <w:rsid w:val="00FC04D7"/>
    <w:rsid w:val="00FC3728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A6333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D9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740F"/>
  </w:style>
  <w:style w:type="paragraph" w:styleId="Nagwek2">
    <w:name w:val="heading 2"/>
    <w:basedOn w:val="Normalny"/>
    <w:link w:val="Nagwek2Znak"/>
    <w:uiPriority w:val="9"/>
    <w:qFormat/>
    <w:rsid w:val="00E524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link w:val="Teksttreci40"/>
    <w:locked/>
    <w:rsid w:val="00E4740F"/>
    <w:rPr>
      <w:rFonts w:ascii="Calibri" w:hAnsi="Calibri" w:cs="Calibri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4740F"/>
    <w:pPr>
      <w:widowControl w:val="0"/>
      <w:shd w:val="clear" w:color="auto" w:fill="FFFFFF"/>
      <w:spacing w:after="0" w:line="216" w:lineRule="exact"/>
      <w:jc w:val="right"/>
    </w:pPr>
    <w:rPr>
      <w:rFonts w:ascii="Calibri" w:hAnsi="Calibri" w:cs="Calibri"/>
      <w:b/>
      <w:bCs/>
      <w:sz w:val="18"/>
      <w:szCs w:val="18"/>
    </w:rPr>
  </w:style>
  <w:style w:type="table" w:styleId="Tabela-Siatka">
    <w:name w:val="Table Grid"/>
    <w:basedOn w:val="Standardowy"/>
    <w:uiPriority w:val="59"/>
    <w:rsid w:val="00E474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4740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47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4740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5240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0DEA"/>
  </w:style>
  <w:style w:type="paragraph" w:styleId="Stopka">
    <w:name w:val="footer"/>
    <w:basedOn w:val="Normalny"/>
    <w:link w:val="StopkaZnak"/>
    <w:uiPriority w:val="99"/>
    <w:unhideWhenUsed/>
    <w:rsid w:val="006D0D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DEA"/>
  </w:style>
  <w:style w:type="paragraph" w:styleId="Tekstdymka">
    <w:name w:val="Balloon Text"/>
    <w:basedOn w:val="Normalny"/>
    <w:link w:val="TekstdymkaZnak"/>
    <w:uiPriority w:val="99"/>
    <w:semiHidden/>
    <w:unhideWhenUsed/>
    <w:rsid w:val="00D9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5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47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52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97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883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4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0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1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22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8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7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6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5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29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1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8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28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262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67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8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6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32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0D973-B507-4F9A-983B-4AD921CF5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1903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nr 5 im. Przyjaciol Bohaterow Bajek</Company>
  <LinksUpToDate>false</LinksUpToDate>
  <CharactersWithSpaces>13301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Tomecka</dc:creator>
  <cp:lastModifiedBy>Anna Adamska</cp:lastModifiedBy>
  <cp:revision>11</cp:revision>
  <cp:lastPrinted>2026-04-08T08:31:00Z</cp:lastPrinted>
  <dcterms:created xsi:type="dcterms:W3CDTF">2026-03-05T11:29:00Z</dcterms:created>
  <dcterms:modified xsi:type="dcterms:W3CDTF">2026-04-08T08:31:00Z</dcterms:modified>
</cp:coreProperties>
</file>